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064" w:rsidRDefault="004D6064" w:rsidP="004D6064">
      <w:pPr>
        <w:jc w:val="center"/>
        <w:rPr>
          <w:rFonts w:ascii="Bookman Old Style" w:hAnsi="Bookman Old Style"/>
          <w:b/>
          <w:sz w:val="28"/>
          <w:szCs w:val="28"/>
        </w:rPr>
      </w:pPr>
      <w:r>
        <w:rPr>
          <w:rFonts w:ascii="Bookman Old Style" w:hAnsi="Bookman Old Style"/>
          <w:b/>
          <w:sz w:val="28"/>
          <w:szCs w:val="28"/>
        </w:rPr>
        <w:t xml:space="preserve">Arcidiocesi di Trento - Settimana Formazione Clero </w:t>
      </w:r>
    </w:p>
    <w:p w:rsidR="004D6064" w:rsidRDefault="004D6064" w:rsidP="004D6064">
      <w:pPr>
        <w:jc w:val="center"/>
        <w:rPr>
          <w:rFonts w:ascii="Bookman Old Style" w:hAnsi="Bookman Old Style"/>
          <w:b/>
          <w:sz w:val="28"/>
          <w:szCs w:val="28"/>
        </w:rPr>
      </w:pPr>
      <w:r w:rsidRPr="005F3AF5">
        <w:rPr>
          <w:rFonts w:ascii="Bookman Old Style" w:hAnsi="Bookman Old Style"/>
          <w:b/>
          <w:sz w:val="28"/>
          <w:szCs w:val="28"/>
        </w:rPr>
        <w:t>Villa Moretta, 18 e 25 gennai</w:t>
      </w:r>
      <w:r>
        <w:rPr>
          <w:rFonts w:ascii="Bookman Old Style" w:hAnsi="Bookman Old Style"/>
          <w:b/>
          <w:sz w:val="28"/>
          <w:szCs w:val="28"/>
        </w:rPr>
        <w:t>o</w:t>
      </w:r>
      <w:r w:rsidRPr="005F3AF5">
        <w:rPr>
          <w:rFonts w:ascii="Bookman Old Style" w:hAnsi="Bookman Old Style"/>
          <w:b/>
          <w:sz w:val="28"/>
          <w:szCs w:val="28"/>
        </w:rPr>
        <w:t xml:space="preserve"> 2017</w:t>
      </w:r>
      <w:r>
        <w:rPr>
          <w:rFonts w:ascii="Bookman Old Style" w:hAnsi="Bookman Old Style"/>
          <w:b/>
          <w:sz w:val="28"/>
          <w:szCs w:val="28"/>
        </w:rPr>
        <w:t xml:space="preserve"> - </w:t>
      </w:r>
      <w:r w:rsidRPr="005F3AF5">
        <w:rPr>
          <w:rFonts w:ascii="Bookman Old Style" w:hAnsi="Bookman Old Style"/>
          <w:b/>
          <w:sz w:val="28"/>
          <w:szCs w:val="28"/>
        </w:rPr>
        <w:t>Don Giulio Viviani</w:t>
      </w:r>
    </w:p>
    <w:p w:rsidR="001B1A4B" w:rsidRPr="005F3AF5" w:rsidRDefault="001B1A4B" w:rsidP="001B1A4B">
      <w:pPr>
        <w:jc w:val="center"/>
        <w:rPr>
          <w:rFonts w:ascii="Bookman Old Style" w:hAnsi="Bookman Old Style"/>
          <w:b/>
          <w:i/>
          <w:sz w:val="28"/>
          <w:szCs w:val="28"/>
        </w:rPr>
      </w:pPr>
      <w:r w:rsidRPr="005F3AF5">
        <w:rPr>
          <w:rFonts w:ascii="Bookman Old Style" w:hAnsi="Bookman Old Style"/>
          <w:b/>
          <w:i/>
          <w:sz w:val="28"/>
          <w:szCs w:val="28"/>
        </w:rPr>
        <w:t>BELLEZZA DELLA E NELLA LITURGIA</w:t>
      </w:r>
    </w:p>
    <w:p w:rsidR="008C50B4" w:rsidRDefault="001B1A4B" w:rsidP="001B1A4B">
      <w:pPr>
        <w:jc w:val="center"/>
        <w:rPr>
          <w:rFonts w:ascii="Bookman Old Style" w:hAnsi="Bookman Old Style"/>
          <w:b/>
          <w:i/>
          <w:sz w:val="28"/>
          <w:szCs w:val="28"/>
        </w:rPr>
      </w:pPr>
      <w:r w:rsidRPr="005F3AF5">
        <w:rPr>
          <w:rFonts w:ascii="Bookman Old Style" w:hAnsi="Bookman Old Style"/>
          <w:b/>
          <w:i/>
          <w:sz w:val="28"/>
          <w:szCs w:val="28"/>
        </w:rPr>
        <w:t>La bellezza nel celebrare e nello spazio liturgico</w:t>
      </w:r>
    </w:p>
    <w:p w:rsidR="004D6064" w:rsidRDefault="004D6064" w:rsidP="001B1A4B">
      <w:pPr>
        <w:spacing w:after="0"/>
        <w:jc w:val="both"/>
        <w:rPr>
          <w:rFonts w:ascii="Bookman Old Style" w:hAnsi="Bookman Old Style"/>
          <w:b/>
          <w:i/>
          <w:sz w:val="24"/>
          <w:szCs w:val="24"/>
        </w:rPr>
      </w:pPr>
    </w:p>
    <w:p w:rsidR="001B1A4B" w:rsidRPr="00727570" w:rsidRDefault="00727570" w:rsidP="001B1A4B">
      <w:pPr>
        <w:spacing w:after="0"/>
        <w:jc w:val="both"/>
        <w:rPr>
          <w:rFonts w:ascii="Bookman Old Style" w:hAnsi="Bookman Old Style"/>
          <w:b/>
          <w:i/>
          <w:sz w:val="24"/>
          <w:szCs w:val="24"/>
        </w:rPr>
      </w:pPr>
      <w:r w:rsidRPr="00727570">
        <w:rPr>
          <w:rFonts w:ascii="Bookman Old Style" w:hAnsi="Bookman Old Style"/>
          <w:b/>
          <w:i/>
          <w:sz w:val="24"/>
          <w:szCs w:val="24"/>
        </w:rPr>
        <w:t>Int</w:t>
      </w:r>
      <w:r>
        <w:rPr>
          <w:rFonts w:ascii="Bookman Old Style" w:hAnsi="Bookman Old Style"/>
          <w:b/>
          <w:i/>
          <w:sz w:val="24"/>
          <w:szCs w:val="24"/>
        </w:rPr>
        <w:t>r</w:t>
      </w:r>
      <w:r w:rsidRPr="00727570">
        <w:rPr>
          <w:rFonts w:ascii="Bookman Old Style" w:hAnsi="Bookman Old Style"/>
          <w:b/>
          <w:i/>
          <w:sz w:val="24"/>
          <w:szCs w:val="24"/>
        </w:rPr>
        <w:t>oduzione</w:t>
      </w:r>
    </w:p>
    <w:p w:rsidR="001B1A4B" w:rsidRDefault="001B1A4B" w:rsidP="005E2798">
      <w:pPr>
        <w:spacing w:after="0" w:line="360" w:lineRule="auto"/>
        <w:ind w:firstLine="708"/>
        <w:jc w:val="both"/>
        <w:rPr>
          <w:rFonts w:ascii="Bookman Old Style" w:hAnsi="Bookman Old Style"/>
          <w:sz w:val="24"/>
          <w:szCs w:val="24"/>
        </w:rPr>
      </w:pPr>
      <w:r w:rsidRPr="005F3AF5">
        <w:rPr>
          <w:rFonts w:ascii="Bookman Old Style" w:hAnsi="Bookman Old Style"/>
          <w:sz w:val="24"/>
          <w:szCs w:val="24"/>
        </w:rPr>
        <w:t>Vorrei partire da un</w:t>
      </w:r>
      <w:r w:rsidR="005F3AF5">
        <w:rPr>
          <w:rFonts w:ascii="Bookman Old Style" w:hAnsi="Bookman Old Style"/>
          <w:sz w:val="24"/>
          <w:szCs w:val="24"/>
        </w:rPr>
        <w:t>a mia esperienza</w:t>
      </w:r>
      <w:r w:rsidRPr="005F3AF5">
        <w:rPr>
          <w:rFonts w:ascii="Bookman Old Style" w:hAnsi="Bookman Old Style"/>
          <w:sz w:val="24"/>
          <w:szCs w:val="24"/>
        </w:rPr>
        <w:t xml:space="preserve"> personale. Tra i primi ricordi di bambino</w:t>
      </w:r>
      <w:r w:rsidR="004E227A" w:rsidRPr="005F3AF5">
        <w:rPr>
          <w:rFonts w:ascii="Bookman Old Style" w:hAnsi="Bookman Old Style"/>
          <w:sz w:val="24"/>
          <w:szCs w:val="24"/>
        </w:rPr>
        <w:t xml:space="preserve"> (non so se sono stato influenzato anche da quello</w:t>
      </w:r>
      <w:r w:rsidR="00C77029">
        <w:rPr>
          <w:rFonts w:ascii="Bookman Old Style" w:hAnsi="Bookman Old Style"/>
          <w:sz w:val="24"/>
          <w:szCs w:val="24"/>
        </w:rPr>
        <w:t xml:space="preserve"> nel mio amore e impegno per la liturgia</w:t>
      </w:r>
      <w:r w:rsidR="004E227A" w:rsidRPr="005F3AF5">
        <w:rPr>
          <w:rFonts w:ascii="Bookman Old Style" w:hAnsi="Bookman Old Style"/>
          <w:sz w:val="24"/>
          <w:szCs w:val="24"/>
        </w:rPr>
        <w:t>…)</w:t>
      </w:r>
      <w:r w:rsidRPr="005F3AF5">
        <w:rPr>
          <w:rFonts w:ascii="Bookman Old Style" w:hAnsi="Bookman Old Style"/>
          <w:sz w:val="24"/>
          <w:szCs w:val="24"/>
        </w:rPr>
        <w:t xml:space="preserve"> c</w:t>
      </w:r>
      <w:r w:rsidR="004E227A" w:rsidRPr="005F3AF5">
        <w:rPr>
          <w:rFonts w:ascii="Bookman Old Style" w:hAnsi="Bookman Old Style"/>
          <w:sz w:val="24"/>
          <w:szCs w:val="24"/>
        </w:rPr>
        <w:t>’</w:t>
      </w:r>
      <w:r w:rsidRPr="005F3AF5">
        <w:rPr>
          <w:rFonts w:ascii="Bookman Old Style" w:hAnsi="Bookman Old Style"/>
          <w:sz w:val="24"/>
          <w:szCs w:val="24"/>
        </w:rPr>
        <w:t xml:space="preserve">è il momento in cui mio papà mi prendeva per mano e mi portava in chiesa a Pinzolo la domenica pomeriggio ad ascoltare il canto dei </w:t>
      </w:r>
      <w:r w:rsidR="00727570">
        <w:rPr>
          <w:rFonts w:ascii="Bookman Old Style" w:hAnsi="Bookman Old Style"/>
          <w:sz w:val="24"/>
          <w:szCs w:val="24"/>
        </w:rPr>
        <w:t>V</w:t>
      </w:r>
      <w:r w:rsidRPr="005F3AF5">
        <w:rPr>
          <w:rFonts w:ascii="Bookman Old Style" w:hAnsi="Bookman Old Style"/>
          <w:sz w:val="24"/>
          <w:szCs w:val="24"/>
        </w:rPr>
        <w:t>espri. Lui era di Villa Rendena e prima della guerra aveva fatto parte del coro parrocchiale</w:t>
      </w:r>
      <w:r w:rsidR="002813F1">
        <w:rPr>
          <w:rFonts w:ascii="Bookman Old Style" w:hAnsi="Bookman Old Style"/>
          <w:sz w:val="24"/>
          <w:szCs w:val="24"/>
        </w:rPr>
        <w:t xml:space="preserve"> del suo paese</w:t>
      </w:r>
      <w:r w:rsidRPr="005F3AF5">
        <w:rPr>
          <w:rFonts w:ascii="Bookman Old Style" w:hAnsi="Bookman Old Style"/>
          <w:sz w:val="24"/>
          <w:szCs w:val="24"/>
        </w:rPr>
        <w:t>; poi per lavoro</w:t>
      </w:r>
      <w:r w:rsidR="004E227A" w:rsidRPr="005F3AF5">
        <w:rPr>
          <w:rFonts w:ascii="Bookman Old Style" w:hAnsi="Bookman Old Style"/>
          <w:sz w:val="24"/>
          <w:szCs w:val="24"/>
        </w:rPr>
        <w:t>,</w:t>
      </w:r>
      <w:r w:rsidRPr="005F3AF5">
        <w:rPr>
          <w:rFonts w:ascii="Bookman Old Style" w:hAnsi="Bookman Old Style"/>
          <w:sz w:val="24"/>
          <w:szCs w:val="24"/>
        </w:rPr>
        <w:t xml:space="preserve"> trasferitosi come casaro a Pinzolo</w:t>
      </w:r>
      <w:r w:rsidR="004E227A" w:rsidRPr="005F3AF5">
        <w:rPr>
          <w:rFonts w:ascii="Bookman Old Style" w:hAnsi="Bookman Old Style"/>
          <w:sz w:val="24"/>
          <w:szCs w:val="24"/>
        </w:rPr>
        <w:t>,</w:t>
      </w:r>
      <w:r w:rsidRPr="005F3AF5">
        <w:rPr>
          <w:rFonts w:ascii="Bookman Old Style" w:hAnsi="Bookman Old Style"/>
          <w:sz w:val="24"/>
          <w:szCs w:val="24"/>
        </w:rPr>
        <w:t xml:space="preserve"> non </w:t>
      </w:r>
      <w:r w:rsidR="00871572" w:rsidRPr="005F3AF5">
        <w:rPr>
          <w:rFonts w:ascii="Bookman Old Style" w:hAnsi="Bookman Old Style"/>
          <w:sz w:val="24"/>
          <w:szCs w:val="24"/>
        </w:rPr>
        <w:t xml:space="preserve">era entrato in quel coro. Ma si sentiva attratto dalla bellezza del canto e quando poteva la domenica andava ad ascoltare </w:t>
      </w:r>
      <w:r w:rsidR="00C21F63">
        <w:rPr>
          <w:rFonts w:ascii="Bookman Old Style" w:hAnsi="Bookman Old Style"/>
          <w:sz w:val="24"/>
          <w:szCs w:val="24"/>
        </w:rPr>
        <w:t>i</w:t>
      </w:r>
      <w:r w:rsidR="004E227A" w:rsidRPr="005F3AF5">
        <w:rPr>
          <w:rFonts w:ascii="Bookman Old Style" w:hAnsi="Bookman Old Style"/>
          <w:sz w:val="24"/>
          <w:szCs w:val="24"/>
        </w:rPr>
        <w:t xml:space="preserve"> Vespri</w:t>
      </w:r>
      <w:r w:rsidR="00C21F63">
        <w:rPr>
          <w:rFonts w:ascii="Bookman Old Style" w:hAnsi="Bookman Old Style"/>
          <w:sz w:val="24"/>
          <w:szCs w:val="24"/>
        </w:rPr>
        <w:t>. Per molt</w:t>
      </w:r>
      <w:r w:rsidR="00871572" w:rsidRPr="005F3AF5">
        <w:rPr>
          <w:rFonts w:ascii="Bookman Old Style" w:hAnsi="Bookman Old Style"/>
          <w:sz w:val="24"/>
          <w:szCs w:val="24"/>
        </w:rPr>
        <w:t>a gente in quegli anni quanto avveniva in chiesa era l’unica cosa “bella”. L</w:t>
      </w:r>
      <w:r w:rsidR="002813F1">
        <w:rPr>
          <w:rFonts w:ascii="Bookman Old Style" w:hAnsi="Bookman Old Style"/>
          <w:sz w:val="24"/>
          <w:szCs w:val="24"/>
        </w:rPr>
        <w:t>’ambient</w:t>
      </w:r>
      <w:r w:rsidR="00871572" w:rsidRPr="005F3AF5">
        <w:rPr>
          <w:rFonts w:ascii="Bookman Old Style" w:hAnsi="Bookman Old Style"/>
          <w:sz w:val="24"/>
          <w:szCs w:val="24"/>
        </w:rPr>
        <w:t>e</w:t>
      </w:r>
      <w:r w:rsidR="002813F1">
        <w:rPr>
          <w:rFonts w:ascii="Bookman Old Style" w:hAnsi="Bookman Old Style"/>
          <w:sz w:val="24"/>
          <w:szCs w:val="24"/>
        </w:rPr>
        <w:t>, le</w:t>
      </w:r>
      <w:r w:rsidR="00871572" w:rsidRPr="005F3AF5">
        <w:rPr>
          <w:rFonts w:ascii="Bookman Old Style" w:hAnsi="Bookman Old Style"/>
          <w:sz w:val="24"/>
          <w:szCs w:val="24"/>
        </w:rPr>
        <w:t xml:space="preserve"> luci, i colori, le vesti sacre, l’incenso, la musica e il canto offrivano qualcosa di bello,</w:t>
      </w:r>
      <w:r w:rsidR="005F3AF5">
        <w:rPr>
          <w:rFonts w:ascii="Bookman Old Style" w:hAnsi="Bookman Old Style"/>
          <w:sz w:val="24"/>
          <w:szCs w:val="24"/>
        </w:rPr>
        <w:t xml:space="preserve"> di diverso, </w:t>
      </w:r>
      <w:r w:rsidR="00871572" w:rsidRPr="005F3AF5">
        <w:rPr>
          <w:rFonts w:ascii="Bookman Old Style" w:hAnsi="Bookman Old Style"/>
          <w:sz w:val="24"/>
          <w:szCs w:val="24"/>
        </w:rPr>
        <w:t>di attraente che altrove non si trovava. La televisione non c’era ancora e</w:t>
      </w:r>
      <w:r w:rsidR="002813F1">
        <w:rPr>
          <w:rFonts w:ascii="Bookman Old Style" w:hAnsi="Bookman Old Style"/>
          <w:sz w:val="24"/>
          <w:szCs w:val="24"/>
        </w:rPr>
        <w:t>,</w:t>
      </w:r>
      <w:r w:rsidR="00871572" w:rsidRPr="005F3AF5">
        <w:rPr>
          <w:rFonts w:ascii="Bookman Old Style" w:hAnsi="Bookman Old Style"/>
          <w:sz w:val="24"/>
          <w:szCs w:val="24"/>
        </w:rPr>
        <w:t xml:space="preserve"> a parte qualche raro film e qualche commedia</w:t>
      </w:r>
      <w:r w:rsidR="005D1E76" w:rsidRPr="005F3AF5">
        <w:rPr>
          <w:rFonts w:ascii="Bookman Old Style" w:hAnsi="Bookman Old Style"/>
          <w:sz w:val="24"/>
          <w:szCs w:val="24"/>
        </w:rPr>
        <w:t xml:space="preserve"> (in genere in ambienti parrocchiali!) e forse il concerto della banda</w:t>
      </w:r>
      <w:r w:rsidR="002813F1">
        <w:rPr>
          <w:rFonts w:ascii="Bookman Old Style" w:hAnsi="Bookman Old Style"/>
          <w:sz w:val="24"/>
          <w:szCs w:val="24"/>
        </w:rPr>
        <w:t>,</w:t>
      </w:r>
      <w:r w:rsidR="00871572" w:rsidRPr="005F3AF5">
        <w:rPr>
          <w:rFonts w:ascii="Bookman Old Style" w:hAnsi="Bookman Old Style"/>
          <w:sz w:val="24"/>
          <w:szCs w:val="24"/>
        </w:rPr>
        <w:t xml:space="preserve"> l’unico “spettacolo” era la liturgia.</w:t>
      </w:r>
      <w:r w:rsidR="005F3AF5">
        <w:rPr>
          <w:rFonts w:ascii="Bookman Old Style" w:hAnsi="Bookman Old Style"/>
          <w:sz w:val="24"/>
          <w:szCs w:val="24"/>
        </w:rPr>
        <w:t xml:space="preserve"> Era qualcosa di bello </w:t>
      </w:r>
      <w:r w:rsidR="004D6064">
        <w:rPr>
          <w:rFonts w:ascii="Bookman Old Style" w:hAnsi="Bookman Old Style"/>
          <w:sz w:val="24"/>
          <w:szCs w:val="24"/>
        </w:rPr>
        <w:t xml:space="preserve">anche quello </w:t>
      </w:r>
      <w:r w:rsidR="005F3AF5">
        <w:rPr>
          <w:rFonts w:ascii="Bookman Old Style" w:hAnsi="Bookman Old Style"/>
          <w:sz w:val="24"/>
          <w:szCs w:val="24"/>
        </w:rPr>
        <w:t xml:space="preserve">che si attendeva con trepidazione da bambini – ancora ricordi di infanzia di un ormai 60enne – </w:t>
      </w:r>
      <w:r w:rsidR="004D6064">
        <w:rPr>
          <w:rFonts w:ascii="Bookman Old Style" w:hAnsi="Bookman Old Style"/>
          <w:sz w:val="24"/>
          <w:szCs w:val="24"/>
        </w:rPr>
        <w:t xml:space="preserve">come </w:t>
      </w:r>
      <w:r w:rsidR="005F3AF5">
        <w:rPr>
          <w:rFonts w:ascii="Bookman Old Style" w:hAnsi="Bookman Old Style"/>
          <w:sz w:val="24"/>
          <w:szCs w:val="24"/>
        </w:rPr>
        <w:t>le sere del mese di maggio per poi andare a giocare a nascondino dopo il rosario o la novena di Natale nei giorni mitici di Santa Lucia</w:t>
      </w:r>
      <w:r w:rsidR="00C77029">
        <w:rPr>
          <w:rFonts w:ascii="Bookman Old Style" w:hAnsi="Bookman Old Style"/>
          <w:sz w:val="24"/>
          <w:szCs w:val="24"/>
        </w:rPr>
        <w:t xml:space="preserve"> (o San Nicolò) e dei su</w:t>
      </w:r>
      <w:r w:rsidR="009B6827">
        <w:rPr>
          <w:rFonts w:ascii="Bookman Old Style" w:hAnsi="Bookman Old Style"/>
          <w:sz w:val="24"/>
          <w:szCs w:val="24"/>
        </w:rPr>
        <w:t>o</w:t>
      </w:r>
      <w:r w:rsidR="00C77029">
        <w:rPr>
          <w:rFonts w:ascii="Bookman Old Style" w:hAnsi="Bookman Old Style"/>
          <w:sz w:val="24"/>
          <w:szCs w:val="24"/>
        </w:rPr>
        <w:t>i doni</w:t>
      </w:r>
      <w:r w:rsidR="005F3AF5">
        <w:rPr>
          <w:rFonts w:ascii="Bookman Old Style" w:hAnsi="Bookman Old Style"/>
          <w:sz w:val="24"/>
          <w:szCs w:val="24"/>
        </w:rPr>
        <w:t>…</w:t>
      </w:r>
    </w:p>
    <w:p w:rsidR="00871572" w:rsidRPr="005F3AF5" w:rsidRDefault="005D1E76" w:rsidP="005E2798">
      <w:pPr>
        <w:spacing w:after="0" w:line="360" w:lineRule="auto"/>
        <w:ind w:firstLine="708"/>
        <w:jc w:val="both"/>
        <w:rPr>
          <w:rFonts w:ascii="Bookman Old Style" w:hAnsi="Bookman Old Style"/>
          <w:sz w:val="24"/>
          <w:szCs w:val="24"/>
        </w:rPr>
      </w:pPr>
      <w:r w:rsidRPr="005F3AF5">
        <w:rPr>
          <w:rFonts w:ascii="Bookman Old Style" w:hAnsi="Bookman Old Style"/>
          <w:sz w:val="24"/>
          <w:szCs w:val="24"/>
        </w:rPr>
        <w:t xml:space="preserve">Ma domandiamoci subito: </w:t>
      </w:r>
      <w:r w:rsidR="00B933E0" w:rsidRPr="005F3AF5">
        <w:rPr>
          <w:rFonts w:ascii="Bookman Old Style" w:hAnsi="Bookman Old Style"/>
          <w:sz w:val="24"/>
          <w:szCs w:val="24"/>
        </w:rPr>
        <w:t>Che cosa è il bello? Bello è solo ciò che piace</w:t>
      </w:r>
      <w:r w:rsidR="00DF00FD">
        <w:rPr>
          <w:rFonts w:ascii="Bookman Old Style" w:hAnsi="Bookman Old Style"/>
          <w:sz w:val="24"/>
          <w:szCs w:val="24"/>
        </w:rPr>
        <w:t>, che mi piace</w:t>
      </w:r>
      <w:r w:rsidR="00B933E0" w:rsidRPr="005F3AF5">
        <w:rPr>
          <w:rFonts w:ascii="Bookman Old Style" w:hAnsi="Bookman Old Style"/>
          <w:sz w:val="24"/>
          <w:szCs w:val="24"/>
        </w:rPr>
        <w:t xml:space="preserve">? Noi stessi nel parlare a volte diciamo: </w:t>
      </w:r>
      <w:r w:rsidR="00DF00FD">
        <w:rPr>
          <w:rFonts w:ascii="Bookman Old Style" w:hAnsi="Bookman Old Style"/>
          <w:sz w:val="24"/>
          <w:szCs w:val="24"/>
        </w:rPr>
        <w:t>C</w:t>
      </w:r>
      <w:r w:rsidR="00B933E0" w:rsidRPr="005F3AF5">
        <w:rPr>
          <w:rFonts w:ascii="Bookman Old Style" w:hAnsi="Bookman Old Style"/>
          <w:sz w:val="24"/>
          <w:szCs w:val="24"/>
        </w:rPr>
        <w:t xml:space="preserve">he bella persona! Che bella giornata! </w:t>
      </w:r>
      <w:r w:rsidR="00DF00FD">
        <w:rPr>
          <w:rFonts w:ascii="Bookman Old Style" w:hAnsi="Bookman Old Style"/>
          <w:sz w:val="24"/>
          <w:szCs w:val="24"/>
        </w:rPr>
        <w:t xml:space="preserve">Che bella esperienza! </w:t>
      </w:r>
      <w:r w:rsidR="00B933E0" w:rsidRPr="005F3AF5">
        <w:rPr>
          <w:rFonts w:ascii="Bookman Old Style" w:hAnsi="Bookman Old Style"/>
          <w:sz w:val="24"/>
          <w:szCs w:val="24"/>
        </w:rPr>
        <w:t xml:space="preserve">Che bella celebrazione! In base a quali criteri esprimiamo questa valutazione? Come dice don Luigi nessuno di una predica ha mai detto: “Bela; </w:t>
      </w:r>
      <w:proofErr w:type="spellStart"/>
      <w:r w:rsidR="00B933E0" w:rsidRPr="005F3AF5">
        <w:rPr>
          <w:rFonts w:ascii="Bookman Old Style" w:hAnsi="Bookman Old Style"/>
          <w:sz w:val="24"/>
          <w:szCs w:val="24"/>
        </w:rPr>
        <w:t>pecà</w:t>
      </w:r>
      <w:proofErr w:type="spellEnd"/>
      <w:r w:rsidR="00B933E0" w:rsidRPr="005F3AF5">
        <w:rPr>
          <w:rFonts w:ascii="Bookman Old Style" w:hAnsi="Bookman Old Style"/>
          <w:sz w:val="24"/>
          <w:szCs w:val="24"/>
        </w:rPr>
        <w:t xml:space="preserve"> che l’era corta!”.</w:t>
      </w:r>
      <w:r w:rsidR="004E227A" w:rsidRPr="005F3AF5">
        <w:rPr>
          <w:rFonts w:ascii="Bookman Old Style" w:hAnsi="Bookman Old Style"/>
          <w:sz w:val="24"/>
          <w:szCs w:val="24"/>
        </w:rPr>
        <w:t xml:space="preserve"> Eppure</w:t>
      </w:r>
      <w:r w:rsidRPr="005F3AF5">
        <w:rPr>
          <w:rFonts w:ascii="Bookman Old Style" w:hAnsi="Bookman Old Style"/>
          <w:sz w:val="24"/>
          <w:szCs w:val="24"/>
        </w:rPr>
        <w:t xml:space="preserve"> in certi momenti si</w:t>
      </w:r>
      <w:r w:rsidR="004E227A" w:rsidRPr="005F3AF5">
        <w:rPr>
          <w:rFonts w:ascii="Bookman Old Style" w:hAnsi="Bookman Old Style"/>
          <w:sz w:val="24"/>
          <w:szCs w:val="24"/>
        </w:rPr>
        <w:t xml:space="preserve"> coglie un qualcosa che ci ha attratto, che ci ha affascinato</w:t>
      </w:r>
      <w:r w:rsidR="00DF00FD">
        <w:rPr>
          <w:rFonts w:ascii="Bookman Old Style" w:hAnsi="Bookman Old Style"/>
          <w:sz w:val="24"/>
          <w:szCs w:val="24"/>
        </w:rPr>
        <w:t>; qualcosa che ci p</w:t>
      </w:r>
      <w:r w:rsidR="00C77029">
        <w:rPr>
          <w:rFonts w:ascii="Bookman Old Style" w:hAnsi="Bookman Old Style"/>
          <w:sz w:val="24"/>
          <w:szCs w:val="24"/>
        </w:rPr>
        <w:t>i</w:t>
      </w:r>
      <w:r w:rsidR="00DF00FD">
        <w:rPr>
          <w:rFonts w:ascii="Bookman Old Style" w:hAnsi="Bookman Old Style"/>
          <w:sz w:val="24"/>
          <w:szCs w:val="24"/>
        </w:rPr>
        <w:t>ace definire: bello</w:t>
      </w:r>
      <w:r w:rsidR="002813F1">
        <w:rPr>
          <w:rFonts w:ascii="Bookman Old Style" w:hAnsi="Bookman Old Style"/>
          <w:sz w:val="24"/>
          <w:szCs w:val="24"/>
        </w:rPr>
        <w:t>!</w:t>
      </w:r>
      <w:r w:rsidR="00DF00FD">
        <w:rPr>
          <w:rFonts w:ascii="Bookman Old Style" w:hAnsi="Bookman Old Style"/>
          <w:sz w:val="24"/>
          <w:szCs w:val="24"/>
        </w:rPr>
        <w:t xml:space="preserve"> E a volte lo di</w:t>
      </w:r>
      <w:r w:rsidR="00C77029">
        <w:rPr>
          <w:rFonts w:ascii="Bookman Old Style" w:hAnsi="Bookman Old Style"/>
          <w:sz w:val="24"/>
          <w:szCs w:val="24"/>
        </w:rPr>
        <w:t>ciam</w:t>
      </w:r>
      <w:r w:rsidR="00DF00FD">
        <w:rPr>
          <w:rFonts w:ascii="Bookman Old Style" w:hAnsi="Bookman Old Style"/>
          <w:sz w:val="24"/>
          <w:szCs w:val="24"/>
        </w:rPr>
        <w:t>o con altri, con il gruppo, con la comunità</w:t>
      </w:r>
      <w:r w:rsidR="002813F1">
        <w:rPr>
          <w:rFonts w:ascii="Bookman Old Style" w:hAnsi="Bookman Old Style"/>
          <w:sz w:val="24"/>
          <w:szCs w:val="24"/>
        </w:rPr>
        <w:t>: è stato bello!</w:t>
      </w:r>
    </w:p>
    <w:p w:rsidR="00C77029" w:rsidRDefault="00DF00FD" w:rsidP="005E2798">
      <w:pPr>
        <w:spacing w:after="0" w:line="360" w:lineRule="auto"/>
        <w:ind w:firstLine="708"/>
        <w:jc w:val="both"/>
        <w:rPr>
          <w:rFonts w:ascii="Bookman Old Style" w:hAnsi="Bookman Old Style"/>
          <w:sz w:val="24"/>
          <w:szCs w:val="24"/>
        </w:rPr>
      </w:pPr>
      <w:r>
        <w:rPr>
          <w:rFonts w:ascii="Bookman Old Style" w:hAnsi="Bookman Old Style"/>
          <w:sz w:val="24"/>
          <w:szCs w:val="24"/>
        </w:rPr>
        <w:t>Domandiamoci ancora – io non ho ri</w:t>
      </w:r>
      <w:r w:rsidR="0005661E">
        <w:rPr>
          <w:rFonts w:ascii="Bookman Old Style" w:hAnsi="Bookman Old Style"/>
          <w:sz w:val="24"/>
          <w:szCs w:val="24"/>
        </w:rPr>
        <w:t>s</w:t>
      </w:r>
      <w:r>
        <w:rPr>
          <w:rFonts w:ascii="Bookman Old Style" w:hAnsi="Bookman Old Style"/>
          <w:sz w:val="24"/>
          <w:szCs w:val="24"/>
        </w:rPr>
        <w:t xml:space="preserve">poste </w:t>
      </w:r>
      <w:r w:rsidR="002813F1">
        <w:rPr>
          <w:rFonts w:ascii="Bookman Old Style" w:hAnsi="Bookman Old Style"/>
          <w:sz w:val="24"/>
          <w:szCs w:val="24"/>
        </w:rPr>
        <w:t xml:space="preserve">definitive </w:t>
      </w:r>
      <w:r>
        <w:rPr>
          <w:rFonts w:ascii="Bookman Old Style" w:hAnsi="Bookman Old Style"/>
          <w:sz w:val="24"/>
          <w:szCs w:val="24"/>
        </w:rPr>
        <w:t xml:space="preserve">ma voglio riflettere con voi –: Che cosa è bello oggi nelle nostre comunità per la mia gente e per me prete? È bella una riunione del Consiglio Pastorale Parrocchiale, un incontro con i </w:t>
      </w:r>
      <w:r>
        <w:rPr>
          <w:rFonts w:ascii="Bookman Old Style" w:hAnsi="Bookman Old Style"/>
          <w:sz w:val="24"/>
          <w:szCs w:val="24"/>
        </w:rPr>
        <w:lastRenderedPageBreak/>
        <w:t xml:space="preserve">genitori, un incontro </w:t>
      </w:r>
      <w:r w:rsidR="00727570">
        <w:rPr>
          <w:rFonts w:ascii="Bookman Old Style" w:hAnsi="Bookman Old Style"/>
          <w:sz w:val="24"/>
          <w:szCs w:val="24"/>
        </w:rPr>
        <w:t xml:space="preserve">con i ragazzi della </w:t>
      </w:r>
      <w:r>
        <w:rPr>
          <w:rFonts w:ascii="Bookman Old Style" w:hAnsi="Bookman Old Style"/>
          <w:sz w:val="24"/>
          <w:szCs w:val="24"/>
        </w:rPr>
        <w:t xml:space="preserve">catechesi, una visita a un ammalato/anziano, una Messa, una celebrazione? </w:t>
      </w:r>
      <w:r w:rsidR="00C77029">
        <w:rPr>
          <w:rFonts w:ascii="Bookman Old Style" w:hAnsi="Bookman Old Style"/>
          <w:sz w:val="24"/>
          <w:szCs w:val="24"/>
        </w:rPr>
        <w:t xml:space="preserve">Per restringere il campo: </w:t>
      </w:r>
      <w:r>
        <w:rPr>
          <w:rFonts w:ascii="Bookman Old Style" w:hAnsi="Bookman Old Style"/>
          <w:sz w:val="24"/>
          <w:szCs w:val="24"/>
        </w:rPr>
        <w:t>Cosa c’è di bello e attraente nelle nostre liturgie? Un liturgista attento,</w:t>
      </w:r>
      <w:r w:rsidR="00C77029">
        <w:rPr>
          <w:rFonts w:ascii="Bookman Old Style" w:hAnsi="Bookman Old Style"/>
          <w:sz w:val="24"/>
          <w:szCs w:val="24"/>
        </w:rPr>
        <w:t xml:space="preserve"> don</w:t>
      </w:r>
      <w:r>
        <w:rPr>
          <w:rFonts w:ascii="Bookman Old Style" w:hAnsi="Bookman Old Style"/>
          <w:sz w:val="24"/>
          <w:szCs w:val="24"/>
        </w:rPr>
        <w:t xml:space="preserve"> Franco </w:t>
      </w:r>
      <w:proofErr w:type="spellStart"/>
      <w:r>
        <w:rPr>
          <w:rFonts w:ascii="Bookman Old Style" w:hAnsi="Bookman Old Style"/>
          <w:sz w:val="24"/>
          <w:szCs w:val="24"/>
        </w:rPr>
        <w:t>Gomiero</w:t>
      </w:r>
      <w:proofErr w:type="spellEnd"/>
      <w:r w:rsidR="00C21F63">
        <w:rPr>
          <w:rFonts w:ascii="Bookman Old Style" w:hAnsi="Bookman Old Style"/>
          <w:sz w:val="24"/>
          <w:szCs w:val="24"/>
        </w:rPr>
        <w:t xml:space="preserve"> di Venezia</w:t>
      </w:r>
      <w:r>
        <w:rPr>
          <w:rFonts w:ascii="Bookman Old Style" w:hAnsi="Bookman Old Style"/>
          <w:sz w:val="24"/>
          <w:szCs w:val="24"/>
        </w:rPr>
        <w:t>,</w:t>
      </w:r>
      <w:r w:rsidR="00C77029">
        <w:rPr>
          <w:rFonts w:ascii="Bookman Old Style" w:hAnsi="Bookman Old Style"/>
          <w:sz w:val="24"/>
          <w:szCs w:val="24"/>
        </w:rPr>
        <w:t xml:space="preserve"> in un suo intervento a</w:t>
      </w:r>
      <w:r w:rsidR="004D6064">
        <w:rPr>
          <w:rFonts w:ascii="Bookman Old Style" w:hAnsi="Bookman Old Style"/>
          <w:sz w:val="24"/>
          <w:szCs w:val="24"/>
        </w:rPr>
        <w:t xml:space="preserve"> una</w:t>
      </w:r>
      <w:r w:rsidR="00C77029">
        <w:rPr>
          <w:rFonts w:ascii="Bookman Old Style" w:hAnsi="Bookman Old Style"/>
          <w:sz w:val="24"/>
          <w:szCs w:val="24"/>
        </w:rPr>
        <w:t xml:space="preserve"> tre giorni </w:t>
      </w:r>
      <w:r w:rsidR="004D6064">
        <w:rPr>
          <w:rFonts w:ascii="Bookman Old Style" w:hAnsi="Bookman Old Style"/>
          <w:sz w:val="24"/>
          <w:szCs w:val="24"/>
        </w:rPr>
        <w:t xml:space="preserve">per il clero </w:t>
      </w:r>
      <w:r w:rsidR="00C77029">
        <w:rPr>
          <w:rFonts w:ascii="Bookman Old Style" w:hAnsi="Bookman Old Style"/>
          <w:sz w:val="24"/>
          <w:szCs w:val="24"/>
        </w:rPr>
        <w:t>della diocesi di Vittorio Veneto</w:t>
      </w:r>
      <w:r>
        <w:rPr>
          <w:rFonts w:ascii="Bookman Old Style" w:hAnsi="Bookman Old Style"/>
          <w:sz w:val="24"/>
          <w:szCs w:val="24"/>
        </w:rPr>
        <w:t xml:space="preserve"> si domanda</w:t>
      </w:r>
      <w:r w:rsidR="00727570">
        <w:rPr>
          <w:rFonts w:ascii="Bookman Old Style" w:hAnsi="Bookman Old Style"/>
          <w:sz w:val="24"/>
          <w:szCs w:val="24"/>
        </w:rPr>
        <w:t>va</w:t>
      </w:r>
      <w:r>
        <w:rPr>
          <w:rFonts w:ascii="Bookman Old Style" w:hAnsi="Bookman Old Style"/>
          <w:sz w:val="24"/>
          <w:szCs w:val="24"/>
        </w:rPr>
        <w:t xml:space="preserve"> come mai la gente viene ancora alle “nostre” Messe</w:t>
      </w:r>
      <w:r>
        <w:rPr>
          <w:rStyle w:val="Rimandonotaapidipagina"/>
          <w:rFonts w:ascii="Bookman Old Style" w:hAnsi="Bookman Old Style"/>
        </w:rPr>
        <w:footnoteReference w:id="1"/>
      </w:r>
      <w:r w:rsidR="00C77029">
        <w:rPr>
          <w:rFonts w:ascii="Bookman Old Style" w:hAnsi="Bookman Old Style"/>
          <w:sz w:val="24"/>
          <w:szCs w:val="24"/>
        </w:rPr>
        <w:t>: “A prescindere dalle solite statistiche allarmanti sul calo della frequenza alla Messa domenicale, dobbiamo riconoscere che le nostre chiese</w:t>
      </w:r>
      <w:r>
        <w:rPr>
          <w:rFonts w:ascii="Bookman Old Style" w:hAnsi="Bookman Old Style"/>
          <w:sz w:val="24"/>
          <w:szCs w:val="24"/>
        </w:rPr>
        <w:t xml:space="preserve"> </w:t>
      </w:r>
      <w:r w:rsidR="00C77029">
        <w:rPr>
          <w:rFonts w:ascii="Bookman Old Style" w:hAnsi="Bookman Old Style"/>
          <w:sz w:val="24"/>
          <w:szCs w:val="24"/>
        </w:rPr>
        <w:t>sono più piene di quanto spesso una pastorale liturgica non sempre all’altezza meriterebbe. Si s</w:t>
      </w:r>
      <w:r w:rsidR="009B6827">
        <w:rPr>
          <w:rFonts w:ascii="Bookman Old Style" w:hAnsi="Bookman Old Style"/>
          <w:sz w:val="24"/>
          <w:szCs w:val="24"/>
        </w:rPr>
        <w:t>en</w:t>
      </w:r>
      <w:r w:rsidR="00C77029">
        <w:rPr>
          <w:rFonts w:ascii="Bookman Old Style" w:hAnsi="Bookman Old Style"/>
          <w:sz w:val="24"/>
          <w:szCs w:val="24"/>
        </w:rPr>
        <w:t>te dire che i nostri cristiani so</w:t>
      </w:r>
      <w:r w:rsidR="009B6827">
        <w:rPr>
          <w:rFonts w:ascii="Bookman Old Style" w:hAnsi="Bookman Old Style"/>
          <w:sz w:val="24"/>
          <w:szCs w:val="24"/>
        </w:rPr>
        <w:t>no</w:t>
      </w:r>
      <w:r w:rsidR="00C77029">
        <w:rPr>
          <w:rFonts w:ascii="Bookman Old Style" w:hAnsi="Bookman Old Style"/>
          <w:sz w:val="24"/>
          <w:szCs w:val="24"/>
        </w:rPr>
        <w:t xml:space="preserve"> insoddisfatti, talvolta annoiat</w:t>
      </w:r>
      <w:r w:rsidR="009B6827">
        <w:rPr>
          <w:rFonts w:ascii="Bookman Old Style" w:hAnsi="Bookman Old Style"/>
          <w:sz w:val="24"/>
          <w:szCs w:val="24"/>
        </w:rPr>
        <w:t>i</w:t>
      </w:r>
      <w:r w:rsidR="00C77029">
        <w:rPr>
          <w:rFonts w:ascii="Bookman Old Style" w:hAnsi="Bookman Old Style"/>
          <w:sz w:val="24"/>
          <w:szCs w:val="24"/>
        </w:rPr>
        <w:t xml:space="preserve"> dalle nostre liturgie. Eppure continuano a venire. Non perd</w:t>
      </w:r>
      <w:r w:rsidR="009B6827">
        <w:rPr>
          <w:rFonts w:ascii="Bookman Old Style" w:hAnsi="Bookman Old Style"/>
          <w:sz w:val="24"/>
          <w:szCs w:val="24"/>
        </w:rPr>
        <w:t>iamo occasione di esprimere apprezzamento per questa loro indistruttibile costanza!”.</w:t>
      </w:r>
    </w:p>
    <w:p w:rsidR="00B933E0" w:rsidRPr="00727570" w:rsidRDefault="00DF00FD" w:rsidP="005E2798">
      <w:pPr>
        <w:spacing w:after="0" w:line="360" w:lineRule="auto"/>
        <w:ind w:firstLine="708"/>
        <w:jc w:val="both"/>
        <w:rPr>
          <w:rFonts w:ascii="Bookman Old Style" w:hAnsi="Bookman Old Style"/>
          <w:sz w:val="24"/>
          <w:szCs w:val="24"/>
        </w:rPr>
      </w:pPr>
      <w:r>
        <w:rPr>
          <w:rFonts w:ascii="Bookman Old Style" w:hAnsi="Bookman Old Style"/>
          <w:sz w:val="24"/>
          <w:szCs w:val="24"/>
        </w:rPr>
        <w:t>Qualche volta anche noi diciamo: Sì, quella celebrazione è stata bella! Perché? Cosa aveva di particolare, di speciale?</w:t>
      </w:r>
      <w:r w:rsidR="009B6827">
        <w:rPr>
          <w:rFonts w:ascii="Bookman Old Style" w:hAnsi="Bookman Old Style"/>
          <w:sz w:val="24"/>
          <w:szCs w:val="24"/>
        </w:rPr>
        <w:t xml:space="preserve"> </w:t>
      </w:r>
      <w:r w:rsidR="00B933E0" w:rsidRPr="005F3AF5">
        <w:rPr>
          <w:rFonts w:ascii="Bookman Old Style" w:hAnsi="Bookman Old Style"/>
          <w:sz w:val="24"/>
          <w:szCs w:val="24"/>
        </w:rPr>
        <w:t xml:space="preserve">La liturgia </w:t>
      </w:r>
      <w:r>
        <w:rPr>
          <w:rFonts w:ascii="Bookman Old Style" w:hAnsi="Bookman Old Style"/>
          <w:sz w:val="24"/>
          <w:szCs w:val="24"/>
        </w:rPr>
        <w:t xml:space="preserve">non è qualcosa di extra terrestre; essa </w:t>
      </w:r>
      <w:r w:rsidR="00B933E0" w:rsidRPr="005F3AF5">
        <w:rPr>
          <w:rFonts w:ascii="Bookman Old Style" w:hAnsi="Bookman Old Style"/>
          <w:sz w:val="24"/>
          <w:szCs w:val="24"/>
        </w:rPr>
        <w:t>si inserisce in quel momento della storia della salvezza</w:t>
      </w:r>
      <w:r>
        <w:rPr>
          <w:rFonts w:ascii="Bookman Old Style" w:hAnsi="Bookman Old Style"/>
          <w:sz w:val="24"/>
          <w:szCs w:val="24"/>
        </w:rPr>
        <w:t xml:space="preserve"> – che si ripete ogni volta </w:t>
      </w:r>
      <w:r w:rsidRPr="00727570">
        <w:rPr>
          <w:rFonts w:ascii="Bookman Old Style" w:hAnsi="Bookman Old Style"/>
          <w:sz w:val="24"/>
          <w:szCs w:val="24"/>
        </w:rPr>
        <w:t xml:space="preserve">anche per noi – </w:t>
      </w:r>
      <w:r w:rsidR="00B933E0" w:rsidRPr="00727570">
        <w:rPr>
          <w:rFonts w:ascii="Bookman Old Style" w:hAnsi="Bookman Old Style"/>
          <w:sz w:val="24"/>
          <w:szCs w:val="24"/>
        </w:rPr>
        <w:t>in cui si passa dal “ca</w:t>
      </w:r>
      <w:r w:rsidRPr="00727570">
        <w:rPr>
          <w:rFonts w:ascii="Bookman Old Style" w:hAnsi="Bookman Old Style"/>
          <w:sz w:val="24"/>
          <w:szCs w:val="24"/>
        </w:rPr>
        <w:t>os” al “</w:t>
      </w:r>
      <w:proofErr w:type="spellStart"/>
      <w:r w:rsidRPr="00727570">
        <w:rPr>
          <w:rFonts w:ascii="Bookman Old Style" w:hAnsi="Bookman Old Style"/>
          <w:sz w:val="24"/>
          <w:szCs w:val="24"/>
        </w:rPr>
        <w:t>cosmos</w:t>
      </w:r>
      <w:proofErr w:type="spellEnd"/>
      <w:r w:rsidRPr="00727570">
        <w:rPr>
          <w:rFonts w:ascii="Bookman Old Style" w:hAnsi="Bookman Old Style"/>
          <w:sz w:val="24"/>
          <w:szCs w:val="24"/>
        </w:rPr>
        <w:t xml:space="preserve">”; dal disordine </w:t>
      </w:r>
      <w:r w:rsidR="00B933E0" w:rsidRPr="00727570">
        <w:rPr>
          <w:rFonts w:ascii="Bookman Old Style" w:hAnsi="Bookman Old Style"/>
          <w:sz w:val="24"/>
          <w:szCs w:val="24"/>
        </w:rPr>
        <w:t xml:space="preserve">all’ordine, </w:t>
      </w:r>
      <w:r w:rsidRPr="00727570">
        <w:rPr>
          <w:rFonts w:ascii="Bookman Old Style" w:hAnsi="Bookman Old Style"/>
          <w:sz w:val="24"/>
          <w:szCs w:val="24"/>
        </w:rPr>
        <w:t xml:space="preserve">dalla confusione </w:t>
      </w:r>
      <w:r w:rsidR="00B933E0" w:rsidRPr="00727570">
        <w:rPr>
          <w:rFonts w:ascii="Bookman Old Style" w:hAnsi="Bookman Old Style"/>
          <w:sz w:val="24"/>
          <w:szCs w:val="24"/>
        </w:rPr>
        <w:t xml:space="preserve">all’armonia, </w:t>
      </w:r>
      <w:r w:rsidRPr="00727570">
        <w:rPr>
          <w:rFonts w:ascii="Bookman Old Style" w:hAnsi="Bookman Old Style"/>
          <w:sz w:val="24"/>
          <w:szCs w:val="24"/>
        </w:rPr>
        <w:t xml:space="preserve">dal brutto </w:t>
      </w:r>
      <w:r w:rsidR="00B933E0" w:rsidRPr="00727570">
        <w:rPr>
          <w:rFonts w:ascii="Bookman Old Style" w:hAnsi="Bookman Old Style"/>
          <w:sz w:val="24"/>
          <w:szCs w:val="24"/>
        </w:rPr>
        <w:t>alla bellezza.</w:t>
      </w:r>
      <w:r w:rsidR="005D1E76" w:rsidRPr="00727570">
        <w:rPr>
          <w:rFonts w:ascii="Bookman Old Style" w:hAnsi="Bookman Old Style"/>
          <w:sz w:val="24"/>
          <w:szCs w:val="24"/>
        </w:rPr>
        <w:t xml:space="preserve"> Non so se sono in grado di offrirvi qualche riflessione; non sono certo un maestro</w:t>
      </w:r>
      <w:r w:rsidR="002813F1">
        <w:rPr>
          <w:rFonts w:ascii="Bookman Old Style" w:hAnsi="Bookman Old Style"/>
          <w:sz w:val="24"/>
          <w:szCs w:val="24"/>
        </w:rPr>
        <w:t xml:space="preserve">, autorevole e preparato, </w:t>
      </w:r>
      <w:r w:rsidR="005D1E76" w:rsidRPr="00727570">
        <w:rPr>
          <w:rFonts w:ascii="Bookman Old Style" w:hAnsi="Bookman Old Style"/>
          <w:sz w:val="24"/>
          <w:szCs w:val="24"/>
        </w:rPr>
        <w:t>come il prof. don Giuliano Zanchi che avete ascoltato ieri. Sono un povero manovale della liturgia e per di più nessuno è profeta in patria! Ma ci provo.</w:t>
      </w:r>
    </w:p>
    <w:p w:rsidR="00727570" w:rsidRDefault="00727570" w:rsidP="00727570">
      <w:pPr>
        <w:spacing w:after="0" w:line="360" w:lineRule="auto"/>
        <w:ind w:firstLine="708"/>
        <w:jc w:val="both"/>
        <w:rPr>
          <w:rFonts w:ascii="Bookman Old Style" w:hAnsi="Bookman Old Style"/>
          <w:color w:val="000000"/>
          <w:sz w:val="24"/>
          <w:szCs w:val="24"/>
        </w:rPr>
      </w:pPr>
      <w:r>
        <w:rPr>
          <w:rFonts w:ascii="Bookman Old Style" w:hAnsi="Bookman Old Style"/>
          <w:color w:val="000000"/>
          <w:sz w:val="24"/>
          <w:szCs w:val="24"/>
        </w:rPr>
        <w:t>“</w:t>
      </w:r>
      <w:r w:rsidRPr="00727570">
        <w:rPr>
          <w:rFonts w:ascii="Bookman Old Style" w:hAnsi="Bookman Old Style"/>
          <w:color w:val="000000"/>
          <w:sz w:val="24"/>
          <w:szCs w:val="24"/>
        </w:rPr>
        <w:t>Il rapporto tra mistero creduto e celebrato si manifesta in modo peculiare nel valore teologico e liturgico della bellezza. La liturgia, infatti, come del resto la Rivelazione cristiana, ha un intrinseco legame con la bellezza: è</w:t>
      </w:r>
      <w:r w:rsidRPr="00727570">
        <w:rPr>
          <w:rFonts w:ascii="Bookman Old Style" w:hAnsi="Bookman Old Style"/>
          <w:i/>
          <w:iCs/>
          <w:color w:val="000000"/>
          <w:sz w:val="24"/>
          <w:szCs w:val="24"/>
        </w:rPr>
        <w:t> </w:t>
      </w:r>
      <w:proofErr w:type="spellStart"/>
      <w:r w:rsidRPr="00727570">
        <w:rPr>
          <w:rFonts w:ascii="Bookman Old Style" w:hAnsi="Bookman Old Style"/>
          <w:i/>
          <w:iCs/>
          <w:color w:val="000000"/>
          <w:sz w:val="24"/>
          <w:szCs w:val="24"/>
        </w:rPr>
        <w:t>veritatis</w:t>
      </w:r>
      <w:proofErr w:type="spellEnd"/>
      <w:r w:rsidRPr="00727570">
        <w:rPr>
          <w:rFonts w:ascii="Bookman Old Style" w:hAnsi="Bookman Old Style"/>
          <w:i/>
          <w:iCs/>
          <w:color w:val="000000"/>
          <w:sz w:val="24"/>
          <w:szCs w:val="24"/>
        </w:rPr>
        <w:t xml:space="preserve"> splendor</w:t>
      </w:r>
      <w:r w:rsidRPr="00727570">
        <w:rPr>
          <w:rFonts w:ascii="Bookman Old Style" w:hAnsi="Bookman Old Style"/>
          <w:color w:val="000000"/>
          <w:sz w:val="24"/>
          <w:szCs w:val="24"/>
        </w:rPr>
        <w:t>. Nella liturgia rifulge il Mistero pasquale mediante il quale Cristo stesso ci attrae a sé e ci chiama alla comunione</w:t>
      </w:r>
      <w:r>
        <w:rPr>
          <w:rFonts w:ascii="Bookman Old Style" w:hAnsi="Bookman Old Style"/>
          <w:color w:val="000000"/>
          <w:sz w:val="24"/>
          <w:szCs w:val="24"/>
        </w:rPr>
        <w:t>”: ecco quanto ci aveva indicato Papa Benedetto dopo il Sinodo sulla Santa Eucaristia</w:t>
      </w:r>
      <w:r w:rsidRPr="00727570">
        <w:rPr>
          <w:rFonts w:ascii="Bookman Old Style" w:hAnsi="Bookman Old Style"/>
          <w:color w:val="000000"/>
          <w:sz w:val="24"/>
          <w:szCs w:val="24"/>
        </w:rPr>
        <w:t>.</w:t>
      </w:r>
      <w:r>
        <w:rPr>
          <w:rStyle w:val="Rimandonotaapidipagina"/>
          <w:rFonts w:ascii="Bookman Old Style" w:hAnsi="Bookman Old Style"/>
          <w:color w:val="000000"/>
        </w:rPr>
        <w:footnoteReference w:id="2"/>
      </w:r>
      <w:r w:rsidR="002813F1">
        <w:rPr>
          <w:rFonts w:ascii="Bookman Old Style" w:hAnsi="Bookman Old Style"/>
          <w:color w:val="000000"/>
          <w:sz w:val="24"/>
          <w:szCs w:val="24"/>
        </w:rPr>
        <w:t xml:space="preserve"> Egli </w:t>
      </w:r>
      <w:r w:rsidR="00C21F63">
        <w:rPr>
          <w:rFonts w:ascii="Bookman Old Style" w:hAnsi="Bookman Old Style"/>
          <w:color w:val="000000"/>
          <w:sz w:val="24"/>
          <w:szCs w:val="24"/>
        </w:rPr>
        <w:t xml:space="preserve">nelle sue parole </w:t>
      </w:r>
      <w:r w:rsidR="002813F1">
        <w:rPr>
          <w:rFonts w:ascii="Bookman Old Style" w:hAnsi="Bookman Old Style"/>
          <w:color w:val="000000"/>
          <w:sz w:val="24"/>
          <w:szCs w:val="24"/>
        </w:rPr>
        <w:t xml:space="preserve">faceva spesso emergere quelle quattro connotazioni fondamentali che, per conto mio, caratterizzano ed esprimono la bellezza della liturgia secondo lo spirito della riforma liturgica del Vaticano II: la centralità del Mistero Pasquale di Cristo, </w:t>
      </w:r>
      <w:r w:rsidR="002813F1">
        <w:rPr>
          <w:rFonts w:ascii="Bookman Old Style" w:hAnsi="Bookman Old Style"/>
          <w:color w:val="000000"/>
          <w:sz w:val="24"/>
          <w:szCs w:val="24"/>
        </w:rPr>
        <w:lastRenderedPageBreak/>
        <w:t>l’ascolto della Parola di Dio, la dimensione comunitaria dei riti e la lingua parlata e intesa dalla gente.</w:t>
      </w:r>
    </w:p>
    <w:p w:rsidR="00727570" w:rsidRPr="00250E40" w:rsidRDefault="00727570" w:rsidP="00727570">
      <w:pPr>
        <w:spacing w:after="0" w:line="360" w:lineRule="auto"/>
        <w:jc w:val="both"/>
        <w:rPr>
          <w:rFonts w:ascii="Bookman Old Style" w:hAnsi="Bookman Old Style"/>
          <w:color w:val="000000"/>
          <w:sz w:val="16"/>
          <w:szCs w:val="16"/>
        </w:rPr>
      </w:pPr>
    </w:p>
    <w:p w:rsidR="00727570" w:rsidRPr="00727570" w:rsidRDefault="00727570" w:rsidP="00727570">
      <w:pPr>
        <w:spacing w:after="0" w:line="360" w:lineRule="auto"/>
        <w:jc w:val="both"/>
        <w:rPr>
          <w:rFonts w:ascii="Bookman Old Style" w:hAnsi="Bookman Old Style"/>
          <w:b/>
          <w:i/>
          <w:color w:val="000000"/>
          <w:sz w:val="24"/>
          <w:szCs w:val="24"/>
        </w:rPr>
      </w:pPr>
      <w:r w:rsidRPr="00727570">
        <w:rPr>
          <w:rFonts w:ascii="Bookman Old Style" w:hAnsi="Bookman Old Style"/>
          <w:b/>
          <w:i/>
          <w:color w:val="000000"/>
          <w:sz w:val="24"/>
          <w:szCs w:val="24"/>
        </w:rPr>
        <w:t>Il “bel Pastore”</w:t>
      </w:r>
      <w:r w:rsidR="00E92603">
        <w:rPr>
          <w:rFonts w:ascii="Bookman Old Style" w:hAnsi="Bookman Old Style"/>
          <w:b/>
          <w:i/>
          <w:color w:val="000000"/>
          <w:sz w:val="24"/>
          <w:szCs w:val="24"/>
        </w:rPr>
        <w:t>: bellezza e verità</w:t>
      </w:r>
    </w:p>
    <w:p w:rsidR="004D6064" w:rsidRPr="004D6064" w:rsidRDefault="0021527F" w:rsidP="004D6064">
      <w:pPr>
        <w:spacing w:after="0" w:line="360" w:lineRule="auto"/>
        <w:ind w:firstLine="708"/>
        <w:jc w:val="both"/>
        <w:rPr>
          <w:rFonts w:ascii="Bookman Old Style" w:hAnsi="Bookman Old Style"/>
          <w:sz w:val="24"/>
          <w:szCs w:val="24"/>
        </w:rPr>
      </w:pPr>
      <w:r w:rsidRPr="00727570">
        <w:rPr>
          <w:rFonts w:ascii="Bookman Old Style" w:hAnsi="Bookman Old Style"/>
          <w:sz w:val="24"/>
          <w:szCs w:val="24"/>
        </w:rPr>
        <w:t xml:space="preserve">Il Cardinale Walter Kasper in un suo intervento per i presbiteri di Milano diceva: “La liturgia è </w:t>
      </w:r>
      <w:proofErr w:type="spellStart"/>
      <w:r w:rsidRPr="00727570">
        <w:rPr>
          <w:rFonts w:ascii="Bookman Old Style" w:hAnsi="Bookman Old Style"/>
          <w:i/>
          <w:sz w:val="24"/>
          <w:szCs w:val="24"/>
        </w:rPr>
        <w:t>anamnesis</w:t>
      </w:r>
      <w:proofErr w:type="spellEnd"/>
      <w:r w:rsidRPr="00727570">
        <w:rPr>
          <w:rFonts w:ascii="Bookman Old Style" w:hAnsi="Bookman Old Style"/>
          <w:i/>
          <w:sz w:val="24"/>
          <w:szCs w:val="24"/>
        </w:rPr>
        <w:t xml:space="preserve">, memoria </w:t>
      </w:r>
      <w:proofErr w:type="spellStart"/>
      <w:r w:rsidRPr="00727570">
        <w:rPr>
          <w:rFonts w:ascii="Bookman Old Style" w:hAnsi="Bookman Old Style"/>
          <w:i/>
          <w:sz w:val="24"/>
          <w:szCs w:val="24"/>
        </w:rPr>
        <w:t>passionis</w:t>
      </w:r>
      <w:proofErr w:type="spellEnd"/>
      <w:r w:rsidRPr="00727570">
        <w:rPr>
          <w:rFonts w:ascii="Bookman Old Style" w:hAnsi="Bookman Old Style"/>
          <w:i/>
          <w:sz w:val="24"/>
          <w:szCs w:val="24"/>
        </w:rPr>
        <w:t xml:space="preserve"> </w:t>
      </w:r>
      <w:proofErr w:type="spellStart"/>
      <w:r w:rsidRPr="00727570">
        <w:rPr>
          <w:rFonts w:ascii="Bookman Old Style" w:hAnsi="Bookman Old Style"/>
          <w:i/>
          <w:sz w:val="24"/>
          <w:szCs w:val="24"/>
        </w:rPr>
        <w:t>et</w:t>
      </w:r>
      <w:proofErr w:type="spellEnd"/>
      <w:r w:rsidRPr="00727570">
        <w:rPr>
          <w:rFonts w:ascii="Bookman Old Style" w:hAnsi="Bookman Old Style"/>
          <w:i/>
          <w:sz w:val="24"/>
          <w:szCs w:val="24"/>
        </w:rPr>
        <w:t xml:space="preserve"> </w:t>
      </w:r>
      <w:proofErr w:type="spellStart"/>
      <w:r w:rsidRPr="00727570">
        <w:rPr>
          <w:rFonts w:ascii="Bookman Old Style" w:hAnsi="Bookman Old Style"/>
          <w:i/>
          <w:sz w:val="24"/>
          <w:szCs w:val="24"/>
        </w:rPr>
        <w:t>resurrectionis</w:t>
      </w:r>
      <w:proofErr w:type="spellEnd"/>
      <w:r w:rsidRPr="00727570">
        <w:rPr>
          <w:rFonts w:ascii="Bookman Old Style" w:hAnsi="Bookman Old Style"/>
          <w:i/>
          <w:sz w:val="24"/>
          <w:szCs w:val="24"/>
        </w:rPr>
        <w:t xml:space="preserve"> </w:t>
      </w:r>
      <w:proofErr w:type="spellStart"/>
      <w:r w:rsidRPr="00727570">
        <w:rPr>
          <w:rFonts w:ascii="Bookman Old Style" w:hAnsi="Bookman Old Style"/>
          <w:i/>
          <w:sz w:val="24"/>
          <w:szCs w:val="24"/>
        </w:rPr>
        <w:t>Christi</w:t>
      </w:r>
      <w:proofErr w:type="spellEnd"/>
      <w:r w:rsidRPr="00727570">
        <w:rPr>
          <w:rFonts w:ascii="Bookman Old Style" w:hAnsi="Bookman Old Style"/>
          <w:sz w:val="24"/>
          <w:szCs w:val="24"/>
        </w:rPr>
        <w:t xml:space="preserve"> e, nella memoria, essa ripresenta, cioè rende presente, il sacrificio che una volta per sempre è stato offerto</w:t>
      </w:r>
      <w:r>
        <w:rPr>
          <w:rFonts w:ascii="Bookman Old Style" w:hAnsi="Bookman Old Style"/>
          <w:sz w:val="24"/>
          <w:szCs w:val="24"/>
        </w:rPr>
        <w:t xml:space="preserve"> al Padre sul Calvario; allo stesso tempo, nella liturgia, partiamo verso Cristo e celebriamo l’anticipazione della venuta di Cristo nella gloria; di più, la liturgia è già oggi prefigurazione della liturgia celeste e ce ne re</w:t>
      </w:r>
      <w:r w:rsidR="00F510B8">
        <w:rPr>
          <w:rFonts w:ascii="Bookman Old Style" w:hAnsi="Bookman Old Style"/>
          <w:sz w:val="24"/>
          <w:szCs w:val="24"/>
        </w:rPr>
        <w:t xml:space="preserve">nde </w:t>
      </w:r>
      <w:r>
        <w:rPr>
          <w:rFonts w:ascii="Bookman Old Style" w:hAnsi="Bookman Old Style"/>
          <w:sz w:val="24"/>
          <w:szCs w:val="24"/>
        </w:rPr>
        <w:t>partecipi</w:t>
      </w:r>
      <w:r w:rsidR="00F510B8">
        <w:rPr>
          <w:rFonts w:ascii="Bookman Old Style" w:hAnsi="Bookman Old Style"/>
          <w:sz w:val="24"/>
          <w:szCs w:val="24"/>
        </w:rPr>
        <w:t>.</w:t>
      </w:r>
      <w:r>
        <w:rPr>
          <w:rFonts w:ascii="Bookman Old Style" w:hAnsi="Bookman Old Style"/>
          <w:sz w:val="24"/>
          <w:szCs w:val="24"/>
        </w:rPr>
        <w:t xml:space="preserve"> La lit</w:t>
      </w:r>
      <w:r w:rsidR="00F510B8">
        <w:rPr>
          <w:rFonts w:ascii="Bookman Old Style" w:hAnsi="Bookman Old Style"/>
          <w:sz w:val="24"/>
          <w:szCs w:val="24"/>
        </w:rPr>
        <w:t>u</w:t>
      </w:r>
      <w:r>
        <w:rPr>
          <w:rFonts w:ascii="Bookman Old Style" w:hAnsi="Bookman Old Style"/>
          <w:sz w:val="24"/>
          <w:szCs w:val="24"/>
        </w:rPr>
        <w:t xml:space="preserve">rgia </w:t>
      </w:r>
      <w:r w:rsidR="00F510B8">
        <w:rPr>
          <w:rFonts w:ascii="Bookman Old Style" w:hAnsi="Bookman Old Style"/>
          <w:sz w:val="24"/>
          <w:szCs w:val="24"/>
        </w:rPr>
        <w:t>a</w:t>
      </w:r>
      <w:r>
        <w:rPr>
          <w:rFonts w:ascii="Bookman Old Style" w:hAnsi="Bookman Old Style"/>
          <w:sz w:val="24"/>
          <w:szCs w:val="24"/>
        </w:rPr>
        <w:t>pre uno spirag</w:t>
      </w:r>
      <w:r w:rsidR="00F510B8">
        <w:rPr>
          <w:rFonts w:ascii="Bookman Old Style" w:hAnsi="Bookman Old Style"/>
          <w:sz w:val="24"/>
          <w:szCs w:val="24"/>
        </w:rPr>
        <w:t>l</w:t>
      </w:r>
      <w:r>
        <w:rPr>
          <w:rFonts w:ascii="Bookman Old Style" w:hAnsi="Bookman Old Style"/>
          <w:sz w:val="24"/>
          <w:szCs w:val="24"/>
        </w:rPr>
        <w:t>io al cielo</w:t>
      </w:r>
      <w:r w:rsidR="00F510B8">
        <w:rPr>
          <w:rFonts w:ascii="Bookman Old Style" w:hAnsi="Bookman Old Style"/>
          <w:sz w:val="24"/>
          <w:szCs w:val="24"/>
        </w:rPr>
        <w:t xml:space="preserve"> ne</w:t>
      </w:r>
      <w:r>
        <w:rPr>
          <w:rFonts w:ascii="Bookman Old Style" w:hAnsi="Bookman Old Style"/>
          <w:sz w:val="24"/>
          <w:szCs w:val="24"/>
        </w:rPr>
        <w:t>l nostro mondo spesso coperto di nuvole. Perciò la bellezza celeste deve ris</w:t>
      </w:r>
      <w:r w:rsidR="00F510B8">
        <w:rPr>
          <w:rFonts w:ascii="Bookman Old Style" w:hAnsi="Bookman Old Style"/>
          <w:sz w:val="24"/>
          <w:szCs w:val="24"/>
        </w:rPr>
        <w:t>pl</w:t>
      </w:r>
      <w:r>
        <w:rPr>
          <w:rFonts w:ascii="Bookman Old Style" w:hAnsi="Bookman Old Style"/>
          <w:sz w:val="24"/>
          <w:szCs w:val="24"/>
        </w:rPr>
        <w:t>endere nella bellezza della lit</w:t>
      </w:r>
      <w:r w:rsidR="00F510B8">
        <w:rPr>
          <w:rFonts w:ascii="Bookman Old Style" w:hAnsi="Bookman Old Style"/>
          <w:sz w:val="24"/>
          <w:szCs w:val="24"/>
        </w:rPr>
        <w:t>u</w:t>
      </w:r>
      <w:r>
        <w:rPr>
          <w:rFonts w:ascii="Bookman Old Style" w:hAnsi="Bookman Old Style"/>
          <w:sz w:val="24"/>
          <w:szCs w:val="24"/>
        </w:rPr>
        <w:t>rgia</w:t>
      </w:r>
      <w:r w:rsidR="00F510B8">
        <w:rPr>
          <w:rFonts w:ascii="Bookman Old Style" w:hAnsi="Bookman Old Style"/>
          <w:sz w:val="24"/>
          <w:szCs w:val="24"/>
        </w:rPr>
        <w:t>”.</w:t>
      </w:r>
      <w:r w:rsidR="00F510B8">
        <w:rPr>
          <w:rStyle w:val="Rimandonotaapidipagina"/>
          <w:rFonts w:ascii="Bookman Old Style" w:hAnsi="Bookman Old Style"/>
        </w:rPr>
        <w:footnoteReference w:id="3"/>
      </w:r>
      <w:r>
        <w:rPr>
          <w:rFonts w:ascii="Bookman Old Style" w:hAnsi="Bookman Old Style"/>
          <w:sz w:val="24"/>
          <w:szCs w:val="24"/>
        </w:rPr>
        <w:t xml:space="preserve"> </w:t>
      </w:r>
      <w:r w:rsidR="00727570">
        <w:rPr>
          <w:rFonts w:ascii="Bookman Old Style" w:hAnsi="Bookman Old Style"/>
          <w:sz w:val="24"/>
          <w:szCs w:val="24"/>
        </w:rPr>
        <w:t xml:space="preserve">Non tanto una bellezza in sé, un puro estetismo, ma quella bellezza che è Cristo, Dio con noi, al centro della nostra preghiera, delle nostre celebrazioni, della nostra vita. </w:t>
      </w:r>
      <w:r w:rsidR="00804AB8">
        <w:rPr>
          <w:rFonts w:ascii="Bookman Old Style" w:hAnsi="Bookman Old Style"/>
          <w:sz w:val="24"/>
          <w:szCs w:val="24"/>
        </w:rPr>
        <w:t>Dobbiamo essere consapevoli e avere la profonda convinzione</w:t>
      </w:r>
      <w:r w:rsidR="00E67E9B">
        <w:rPr>
          <w:rFonts w:ascii="Bookman Old Style" w:hAnsi="Bookman Old Style"/>
          <w:sz w:val="24"/>
          <w:szCs w:val="24"/>
        </w:rPr>
        <w:t xml:space="preserve"> </w:t>
      </w:r>
      <w:r w:rsidR="00804AB8">
        <w:rPr>
          <w:rFonts w:ascii="Bookman Old Style" w:hAnsi="Bookman Old Style"/>
          <w:sz w:val="24"/>
          <w:szCs w:val="24"/>
        </w:rPr>
        <w:t>che siamo collaboratori nel realizzare un’opera d’arte, che è di un altro, che porta il nome di un altro: Gesù Cristo. Diceva Mons. Mariano Magrassi a un Corso di aggiornamento per Vescovi (!) sulla liturgia</w:t>
      </w:r>
      <w:r w:rsidR="00C07BF8">
        <w:rPr>
          <w:rStyle w:val="Rimandonotaapidipagina"/>
          <w:rFonts w:ascii="Bookman Old Style" w:hAnsi="Bookman Old Style"/>
        </w:rPr>
        <w:footnoteReference w:id="4"/>
      </w:r>
      <w:r w:rsidR="00804AB8">
        <w:rPr>
          <w:rFonts w:ascii="Bookman Old Style" w:hAnsi="Bookman Old Style"/>
          <w:sz w:val="24"/>
          <w:szCs w:val="24"/>
        </w:rPr>
        <w:t xml:space="preserve"> nel lontano 1988: “La liturgia non è una cosa da fare, è una persona da incontrare!”.</w:t>
      </w:r>
      <w:r w:rsidR="004D6064">
        <w:rPr>
          <w:rFonts w:ascii="Bookman Old Style" w:hAnsi="Bookman Old Style"/>
          <w:sz w:val="24"/>
          <w:szCs w:val="24"/>
        </w:rPr>
        <w:t xml:space="preserve"> Se noi non mostriamo lui e il suo volto, se non facciamo incontrare il Cristo la nostra azione è fallimentare.</w:t>
      </w:r>
      <w:r w:rsidR="004D6064">
        <w:rPr>
          <w:rStyle w:val="Rimandonotaapidipagina"/>
          <w:rFonts w:ascii="Bookman Old Style" w:hAnsi="Bookman Old Style"/>
          <w:sz w:val="20"/>
          <w:szCs w:val="20"/>
        </w:rPr>
        <w:footnoteReference w:id="5"/>
      </w:r>
      <w:r w:rsidR="004D6064">
        <w:rPr>
          <w:rFonts w:ascii="Bookman Old Style" w:hAnsi="Bookman Old Style"/>
          <w:sz w:val="20"/>
          <w:szCs w:val="20"/>
        </w:rPr>
        <w:t xml:space="preserve"> </w:t>
      </w:r>
    </w:p>
    <w:p w:rsidR="00871572" w:rsidRPr="005F3AF5" w:rsidRDefault="00871572" w:rsidP="004943DA">
      <w:pPr>
        <w:pStyle w:val="Style19"/>
        <w:kinsoku w:val="0"/>
        <w:autoSpaceDE/>
        <w:autoSpaceDN/>
        <w:adjustRightInd/>
        <w:spacing w:line="360" w:lineRule="auto"/>
        <w:ind w:firstLine="708"/>
        <w:jc w:val="both"/>
        <w:rPr>
          <w:rStyle w:val="CharacterStyle6"/>
          <w:rFonts w:ascii="Bookman Old Style" w:hAnsi="Bookman Old Style"/>
          <w:spacing w:val="-2"/>
        </w:rPr>
      </w:pPr>
      <w:r w:rsidRPr="009B6827">
        <w:rPr>
          <w:rFonts w:ascii="Bookman Old Style" w:hAnsi="Bookman Old Style"/>
          <w:spacing w:val="2"/>
        </w:rPr>
        <w:t>Essere sacerdoti, diaconi</w:t>
      </w:r>
      <w:r w:rsidRPr="005F3AF5">
        <w:rPr>
          <w:rFonts w:ascii="Bookman Old Style" w:hAnsi="Bookman Old Style"/>
          <w:spacing w:val="2"/>
        </w:rPr>
        <w:t xml:space="preserve">, pastori d'anime, ministri </w:t>
      </w:r>
      <w:r w:rsidR="00727570">
        <w:rPr>
          <w:rFonts w:ascii="Bookman Old Style" w:hAnsi="Bookman Old Style"/>
          <w:spacing w:val="2"/>
        </w:rPr>
        <w:t xml:space="preserve">laici, istituiti o di fatto, </w:t>
      </w:r>
      <w:r w:rsidRPr="005F3AF5">
        <w:rPr>
          <w:rFonts w:ascii="Bookman Old Style" w:hAnsi="Bookman Old Style"/>
          <w:spacing w:val="2"/>
        </w:rPr>
        <w:t>oggi richiede, ne sono convinto</w:t>
      </w:r>
      <w:r w:rsidR="00DF00FD">
        <w:rPr>
          <w:rFonts w:ascii="Bookman Old Style" w:hAnsi="Bookman Old Style"/>
          <w:spacing w:val="2"/>
        </w:rPr>
        <w:t xml:space="preserve"> soprattutto pensando alle UP</w:t>
      </w:r>
      <w:r w:rsidRPr="005F3AF5">
        <w:rPr>
          <w:rFonts w:ascii="Bookman Old Style" w:hAnsi="Bookman Old Style"/>
          <w:spacing w:val="2"/>
        </w:rPr>
        <w:t>, anche una certa managerialità, che in dose giusta non guasta mai</w:t>
      </w:r>
      <w:r w:rsidR="00727570">
        <w:rPr>
          <w:rFonts w:ascii="Bookman Old Style" w:hAnsi="Bookman Old Style"/>
          <w:spacing w:val="2"/>
        </w:rPr>
        <w:t xml:space="preserve"> anche nel preparare, organizzare, guidare e valutare le celebrazioni liturgiche</w:t>
      </w:r>
      <w:r w:rsidRPr="005F3AF5">
        <w:rPr>
          <w:rFonts w:ascii="Bookman Old Style" w:hAnsi="Bookman Old Style"/>
          <w:spacing w:val="2"/>
        </w:rPr>
        <w:t xml:space="preserve">. La scienza, la dinamica, l'arte pastorale non </w:t>
      </w:r>
      <w:r w:rsidRPr="005F3AF5">
        <w:rPr>
          <w:rFonts w:ascii="Bookman Old Style" w:hAnsi="Bookman Old Style"/>
          <w:spacing w:val="4"/>
        </w:rPr>
        <w:t xml:space="preserve">è bassa teologia; è la nostra traduzione dello stile, della realtà, della capacità di colui che è il </w:t>
      </w:r>
      <w:r w:rsidRPr="005F3AF5">
        <w:rPr>
          <w:rFonts w:ascii="Bookman Old Style" w:hAnsi="Bookman Old Style"/>
          <w:spacing w:val="1"/>
        </w:rPr>
        <w:t xml:space="preserve">Pastore, Gesù Cristo. Pastore, infatti, non è sinonimo di sprovveduto. Un pastore sa cosa deve fare </w:t>
      </w:r>
      <w:r w:rsidRPr="005F3AF5">
        <w:rPr>
          <w:rFonts w:ascii="Bookman Old Style" w:hAnsi="Bookman Old Style"/>
          <w:spacing w:val="2"/>
        </w:rPr>
        <w:t xml:space="preserve">per il suo gregge. Sa dove c'è l'acqua in una regione; sa dove c'è l'erba migliore in quella stagione; </w:t>
      </w:r>
      <w:r w:rsidRPr="005F3AF5">
        <w:rPr>
          <w:rFonts w:ascii="Bookman Old Style" w:hAnsi="Bookman Old Style"/>
        </w:rPr>
        <w:t xml:space="preserve">sa dove condurre il suo gregge, perché conosce i pericoli dei dirupi e dei boschi impenetrabili e il rischio delle belve, delle bestie feroci, come un tempo </w:t>
      </w:r>
      <w:r w:rsidRPr="005F3AF5">
        <w:rPr>
          <w:rFonts w:ascii="Bookman Old Style" w:hAnsi="Bookman Old Style"/>
        </w:rPr>
        <w:lastRenderedPageBreak/>
        <w:t xml:space="preserve">erano presentati anche i sette vizi capitali. Il </w:t>
      </w:r>
      <w:r w:rsidRPr="005F3AF5">
        <w:rPr>
          <w:rFonts w:ascii="Bookman Old Style" w:hAnsi="Bookman Old Style"/>
          <w:spacing w:val="5"/>
        </w:rPr>
        <w:t xml:space="preserve">"Buon Pastore" conosce e agisce con avvedutezza e buon senso, con cognizione di causa e con </w:t>
      </w:r>
      <w:r w:rsidRPr="005F3AF5">
        <w:rPr>
          <w:rStyle w:val="CharacterStyle6"/>
          <w:rFonts w:ascii="Bookman Old Style" w:hAnsi="Bookman Old Style"/>
          <w:spacing w:val="2"/>
        </w:rPr>
        <w:t xml:space="preserve">furbizia, non si lascia facilmente imbrogliare e sa utilizzare risorse e possibilità nei vari campi e </w:t>
      </w:r>
      <w:r w:rsidRPr="005F3AF5">
        <w:rPr>
          <w:rStyle w:val="CharacterStyle6"/>
          <w:rFonts w:ascii="Bookman Old Style" w:hAnsi="Bookman Old Style"/>
          <w:spacing w:val="-2"/>
        </w:rPr>
        <w:t>mansioni a lui affidat</w:t>
      </w:r>
      <w:r w:rsidR="004D6064">
        <w:rPr>
          <w:rStyle w:val="CharacterStyle6"/>
          <w:rFonts w:ascii="Bookman Old Style" w:hAnsi="Bookman Old Style"/>
          <w:spacing w:val="-2"/>
        </w:rPr>
        <w:t>i</w:t>
      </w:r>
      <w:r w:rsidR="004943DA">
        <w:rPr>
          <w:rStyle w:val="CharacterStyle6"/>
          <w:rFonts w:ascii="Bookman Old Style" w:hAnsi="Bookman Old Style"/>
          <w:spacing w:val="-2"/>
        </w:rPr>
        <w:t>, sa offrire qualcosa di bello e di buono al suo gregge</w:t>
      </w:r>
      <w:r w:rsidRPr="005F3AF5">
        <w:rPr>
          <w:rStyle w:val="CharacterStyle6"/>
          <w:rFonts w:ascii="Bookman Old Style" w:hAnsi="Bookman Old Style"/>
          <w:spacing w:val="-2"/>
        </w:rPr>
        <w:t xml:space="preserve">. </w:t>
      </w:r>
    </w:p>
    <w:p w:rsidR="00E92603" w:rsidRDefault="00871572" w:rsidP="001C452D">
      <w:pPr>
        <w:spacing w:after="0" w:line="360" w:lineRule="auto"/>
        <w:ind w:firstLine="708"/>
        <w:jc w:val="both"/>
        <w:rPr>
          <w:rFonts w:ascii="Bookman Old Style" w:hAnsi="Bookman Old Style"/>
          <w:sz w:val="24"/>
          <w:szCs w:val="24"/>
        </w:rPr>
      </w:pPr>
      <w:r w:rsidRPr="005F3AF5">
        <w:rPr>
          <w:rStyle w:val="CharacterStyle6"/>
          <w:rFonts w:ascii="Bookman Old Style" w:hAnsi="Bookman Old Style"/>
          <w:spacing w:val="-2"/>
          <w:szCs w:val="24"/>
        </w:rPr>
        <w:t>Sappiamo che il testo greco ci parla del "</w:t>
      </w:r>
      <w:r w:rsidR="00DF00FD">
        <w:rPr>
          <w:rStyle w:val="CharacterStyle6"/>
          <w:rFonts w:ascii="Bookman Old Style" w:hAnsi="Bookman Old Style"/>
          <w:spacing w:val="-2"/>
          <w:szCs w:val="24"/>
        </w:rPr>
        <w:t>B</w:t>
      </w:r>
      <w:r w:rsidRPr="005F3AF5">
        <w:rPr>
          <w:rStyle w:val="CharacterStyle6"/>
          <w:rFonts w:ascii="Bookman Old Style" w:hAnsi="Bookman Old Style"/>
          <w:spacing w:val="-2"/>
          <w:szCs w:val="24"/>
        </w:rPr>
        <w:t xml:space="preserve">el </w:t>
      </w:r>
      <w:r w:rsidR="00DF00FD">
        <w:rPr>
          <w:rStyle w:val="CharacterStyle6"/>
          <w:rFonts w:ascii="Bookman Old Style" w:hAnsi="Bookman Old Style"/>
          <w:spacing w:val="-2"/>
          <w:szCs w:val="24"/>
        </w:rPr>
        <w:t>P</w:t>
      </w:r>
      <w:r w:rsidRPr="005F3AF5">
        <w:rPr>
          <w:rStyle w:val="CharacterStyle6"/>
          <w:rFonts w:ascii="Bookman Old Style" w:hAnsi="Bookman Old Style"/>
          <w:spacing w:val="-2"/>
          <w:szCs w:val="24"/>
        </w:rPr>
        <w:t xml:space="preserve">astore". </w:t>
      </w:r>
      <w:r w:rsidRPr="005F3AF5">
        <w:rPr>
          <w:rFonts w:ascii="Bookman Old Style" w:hAnsi="Bookman Old Style"/>
          <w:sz w:val="24"/>
          <w:szCs w:val="24"/>
        </w:rPr>
        <w:t>Gesù, infatti, afferma secondo il testo greco originale: “Io sono il pastore, quello bello!”</w:t>
      </w:r>
      <w:r w:rsidR="004943DA">
        <w:rPr>
          <w:rFonts w:ascii="Bookman Old Style" w:hAnsi="Bookman Old Style"/>
          <w:sz w:val="24"/>
          <w:szCs w:val="24"/>
        </w:rPr>
        <w:t xml:space="preserve"> (</w:t>
      </w:r>
      <w:proofErr w:type="spellStart"/>
      <w:r w:rsidR="004943DA" w:rsidRPr="004943DA">
        <w:rPr>
          <w:rFonts w:ascii="Bookman Old Style" w:hAnsi="Bookman Old Style"/>
          <w:i/>
          <w:sz w:val="24"/>
          <w:szCs w:val="24"/>
        </w:rPr>
        <w:t>Gv</w:t>
      </w:r>
      <w:proofErr w:type="spellEnd"/>
      <w:r w:rsidR="004943DA">
        <w:rPr>
          <w:rFonts w:ascii="Bookman Old Style" w:hAnsi="Bookman Old Style"/>
          <w:sz w:val="24"/>
          <w:szCs w:val="24"/>
        </w:rPr>
        <w:t xml:space="preserve"> 10, 11: </w:t>
      </w:r>
      <w:proofErr w:type="spellStart"/>
      <w:r w:rsidR="004943DA">
        <w:rPr>
          <w:rFonts w:ascii="Bookman Old Style" w:hAnsi="Bookman Old Style"/>
          <w:sz w:val="24"/>
          <w:szCs w:val="24"/>
        </w:rPr>
        <w:t>Έγώ</w:t>
      </w:r>
      <w:proofErr w:type="spellEnd"/>
      <w:r w:rsidR="004943DA">
        <w:rPr>
          <w:rFonts w:ascii="Bookman Old Style" w:hAnsi="Bookman Old Style"/>
          <w:sz w:val="24"/>
          <w:szCs w:val="24"/>
        </w:rPr>
        <w:t xml:space="preserve"> </w:t>
      </w:r>
      <w:proofErr w:type="spellStart"/>
      <w:r w:rsidR="004943DA">
        <w:rPr>
          <w:rFonts w:ascii="Bookman Old Style" w:hAnsi="Bookman Old Style"/>
          <w:sz w:val="24"/>
          <w:szCs w:val="24"/>
        </w:rPr>
        <w:t>είμι</w:t>
      </w:r>
      <w:proofErr w:type="spellEnd"/>
      <w:r w:rsidR="004943DA">
        <w:rPr>
          <w:rFonts w:ascii="Bookman Old Style" w:hAnsi="Bookman Old Style"/>
          <w:sz w:val="24"/>
          <w:szCs w:val="24"/>
        </w:rPr>
        <w:t xml:space="preserve"> ό </w:t>
      </w:r>
      <w:proofErr w:type="spellStart"/>
      <w:r w:rsidR="004943DA">
        <w:rPr>
          <w:rFonts w:ascii="Bookman Old Style" w:hAnsi="Bookman Old Style"/>
          <w:sz w:val="24"/>
          <w:szCs w:val="24"/>
        </w:rPr>
        <w:t>ποιμήν</w:t>
      </w:r>
      <w:proofErr w:type="spellEnd"/>
      <w:r w:rsidR="004943DA">
        <w:rPr>
          <w:rFonts w:ascii="Bookman Old Style" w:hAnsi="Bookman Old Style"/>
          <w:sz w:val="24"/>
          <w:szCs w:val="24"/>
        </w:rPr>
        <w:t xml:space="preserve"> ό </w:t>
      </w:r>
      <w:proofErr w:type="spellStart"/>
      <w:r w:rsidR="004943DA">
        <w:rPr>
          <w:rFonts w:ascii="Bookman Old Style" w:hAnsi="Bookman Old Style"/>
          <w:sz w:val="24"/>
          <w:szCs w:val="24"/>
        </w:rPr>
        <w:t>καλός</w:t>
      </w:r>
      <w:proofErr w:type="spellEnd"/>
      <w:r w:rsidR="004943DA">
        <w:rPr>
          <w:rFonts w:ascii="Bookman Old Style" w:hAnsi="Bookman Old Style"/>
          <w:sz w:val="24"/>
          <w:szCs w:val="24"/>
        </w:rPr>
        <w:t>)</w:t>
      </w:r>
      <w:r w:rsidRPr="005F3AF5">
        <w:rPr>
          <w:rFonts w:ascii="Bookman Old Style" w:hAnsi="Bookman Old Style"/>
          <w:sz w:val="24"/>
          <w:szCs w:val="24"/>
        </w:rPr>
        <w:t xml:space="preserve">. Non solo il “Buon Pastore”, ma il pastore che porta in sé la bellezza di Dio. L'ideale greco del “bello e buono”, che caratterizza la persona umana; quell'idea greca di una perfezione dell’uomo e potremo dire anche di Dio, il bello e il buono supremo. Qui si trova la prospettiva della bellezza come perfezione, come ordine, come splendore. Si potrebbe dire di più: come verità e </w:t>
      </w:r>
      <w:r w:rsidR="002813F1">
        <w:rPr>
          <w:rFonts w:ascii="Bookman Old Style" w:hAnsi="Bookman Old Style"/>
          <w:sz w:val="24"/>
          <w:szCs w:val="24"/>
        </w:rPr>
        <w:t xml:space="preserve">vita, </w:t>
      </w:r>
      <w:r w:rsidRPr="005F3AF5">
        <w:rPr>
          <w:rFonts w:ascii="Bookman Old Style" w:hAnsi="Bookman Old Style"/>
          <w:sz w:val="24"/>
          <w:szCs w:val="24"/>
        </w:rPr>
        <w:t xml:space="preserve">non solo apparenza. Gesù si presenta a noi come un pastore vero da cui ti senti attratto. Non è un mercenario, non è un tipo brutto e infido. Anche nel nostro linguaggio si usa quest'espressione per indicare qualcuno che ci dà fiducia, dicendo: “È una bella persona!”. Con questo intendiamo la sua bontà, la sua onestà e anche la sua </w:t>
      </w:r>
      <w:r w:rsidRPr="001C452D">
        <w:rPr>
          <w:rFonts w:ascii="Bookman Old Style" w:hAnsi="Bookman Old Style"/>
          <w:sz w:val="24"/>
          <w:szCs w:val="24"/>
        </w:rPr>
        <w:t>simpatia, indipendentemente dall'aspetto fisico. Una bellezza che è sinonimo di conoscenza; conoscere come possibilità di gustare, di ammirare e di lasciarsi affascinare. Questa è anche la realtà di Dio: bellezza senza macchia. Conoscere Dio è quindi conoscere la verità per la via della bellezza</w:t>
      </w:r>
      <w:r w:rsidR="002813F1">
        <w:rPr>
          <w:rFonts w:ascii="Bookman Old Style" w:hAnsi="Bookman Old Style"/>
          <w:sz w:val="24"/>
          <w:szCs w:val="24"/>
        </w:rPr>
        <w:t xml:space="preserve"> che la liturgia ci fa percorrere</w:t>
      </w:r>
      <w:r w:rsidRPr="001C452D">
        <w:rPr>
          <w:rFonts w:ascii="Bookman Old Style" w:hAnsi="Bookman Old Style"/>
          <w:sz w:val="24"/>
          <w:szCs w:val="24"/>
        </w:rPr>
        <w:t xml:space="preserve">. Lui solo è in pienezza il vero, </w:t>
      </w:r>
      <w:r w:rsidR="00727570">
        <w:rPr>
          <w:rFonts w:ascii="Bookman Old Style" w:hAnsi="Bookman Old Style"/>
          <w:sz w:val="24"/>
          <w:szCs w:val="24"/>
        </w:rPr>
        <w:t xml:space="preserve">il giusto, </w:t>
      </w:r>
      <w:r w:rsidRPr="001C452D">
        <w:rPr>
          <w:rFonts w:ascii="Bookman Old Style" w:hAnsi="Bookman Old Style"/>
          <w:sz w:val="24"/>
          <w:szCs w:val="24"/>
        </w:rPr>
        <w:t xml:space="preserve">il bello, il buono. </w:t>
      </w:r>
      <w:r w:rsidR="001C452D" w:rsidRPr="001C452D">
        <w:rPr>
          <w:rFonts w:ascii="Bookman Old Style" w:hAnsi="Bookman Old Style"/>
          <w:sz w:val="24"/>
          <w:szCs w:val="24"/>
        </w:rPr>
        <w:t xml:space="preserve">La bellezza è allora fondamentalmente verità! In questa linea mi piace citare </w:t>
      </w:r>
      <w:r w:rsidR="00727570">
        <w:rPr>
          <w:rFonts w:ascii="Bookman Old Style" w:hAnsi="Bookman Old Style"/>
          <w:sz w:val="24"/>
          <w:szCs w:val="24"/>
        </w:rPr>
        <w:t xml:space="preserve">ancora </w:t>
      </w:r>
      <w:r w:rsidR="001C452D" w:rsidRPr="001C452D">
        <w:rPr>
          <w:rFonts w:ascii="Bookman Old Style" w:hAnsi="Bookman Old Style"/>
          <w:sz w:val="24"/>
          <w:szCs w:val="24"/>
        </w:rPr>
        <w:t>Mons. Magrassi che affermava: “Il semplice e il bello vanno volentieri insieme”. Quante esperienze, quanti incontri con persone ci dicono questo, ce lo ricordano; quando incontriamo e riconosciamo qualcosa che è vero</w:t>
      </w:r>
      <w:r w:rsidR="004943DA">
        <w:rPr>
          <w:rFonts w:ascii="Bookman Old Style" w:hAnsi="Bookman Old Style"/>
          <w:sz w:val="24"/>
          <w:szCs w:val="24"/>
        </w:rPr>
        <w:t xml:space="preserve"> e</w:t>
      </w:r>
      <w:r w:rsidR="001C452D" w:rsidRPr="001C452D">
        <w:rPr>
          <w:rFonts w:ascii="Bookman Old Style" w:hAnsi="Bookman Old Style"/>
          <w:sz w:val="24"/>
          <w:szCs w:val="24"/>
        </w:rPr>
        <w:t xml:space="preserve"> autentico</w:t>
      </w:r>
      <w:r w:rsidR="004943DA">
        <w:rPr>
          <w:rFonts w:ascii="Bookman Old Style" w:hAnsi="Bookman Old Style"/>
          <w:sz w:val="24"/>
          <w:szCs w:val="24"/>
        </w:rPr>
        <w:t>,</w:t>
      </w:r>
      <w:r w:rsidR="001C452D" w:rsidRPr="001C452D">
        <w:rPr>
          <w:rFonts w:ascii="Bookman Old Style" w:hAnsi="Bookman Old Style"/>
          <w:sz w:val="24"/>
          <w:szCs w:val="24"/>
        </w:rPr>
        <w:t xml:space="preserve"> cioè profondamente e veramente umano</w:t>
      </w:r>
      <w:r w:rsidR="00E92603">
        <w:rPr>
          <w:rFonts w:ascii="Bookman Old Style" w:hAnsi="Bookman Old Style"/>
          <w:sz w:val="24"/>
          <w:szCs w:val="24"/>
        </w:rPr>
        <w:t>; qualcosa che ci piace, che è bello.</w:t>
      </w:r>
      <w:r w:rsidR="00B53D98">
        <w:rPr>
          <w:rFonts w:ascii="Bookman Old Style" w:hAnsi="Bookman Old Style"/>
          <w:sz w:val="24"/>
          <w:szCs w:val="24"/>
        </w:rPr>
        <w:t xml:space="preserve"> Così deve essere </w:t>
      </w:r>
      <w:r w:rsidR="004D6064">
        <w:rPr>
          <w:rFonts w:ascii="Bookman Old Style" w:hAnsi="Bookman Old Style"/>
          <w:sz w:val="24"/>
          <w:szCs w:val="24"/>
        </w:rPr>
        <w:t xml:space="preserve">ed è </w:t>
      </w:r>
      <w:r w:rsidR="00B53D98">
        <w:rPr>
          <w:rFonts w:ascii="Bookman Old Style" w:hAnsi="Bookman Old Style"/>
          <w:sz w:val="24"/>
          <w:szCs w:val="24"/>
        </w:rPr>
        <w:t>la bellezza anche nella liturgia.</w:t>
      </w:r>
    </w:p>
    <w:p w:rsidR="00E92603" w:rsidRPr="00250E40" w:rsidRDefault="00E92603" w:rsidP="00E92603">
      <w:pPr>
        <w:spacing w:after="0" w:line="360" w:lineRule="auto"/>
        <w:jc w:val="both"/>
        <w:rPr>
          <w:rFonts w:ascii="Bookman Old Style" w:hAnsi="Bookman Old Style"/>
          <w:sz w:val="16"/>
          <w:szCs w:val="16"/>
        </w:rPr>
      </w:pPr>
    </w:p>
    <w:p w:rsidR="001C452D" w:rsidRPr="00E92603" w:rsidRDefault="00E92603" w:rsidP="00E92603">
      <w:pPr>
        <w:spacing w:after="0" w:line="360" w:lineRule="auto"/>
        <w:jc w:val="both"/>
        <w:rPr>
          <w:rFonts w:ascii="Bookman Old Style" w:hAnsi="Bookman Old Style"/>
          <w:b/>
          <w:i/>
          <w:sz w:val="24"/>
          <w:szCs w:val="24"/>
        </w:rPr>
      </w:pPr>
      <w:r w:rsidRPr="00E92603">
        <w:rPr>
          <w:rFonts w:ascii="Bookman Old Style" w:hAnsi="Bookman Old Style"/>
          <w:b/>
          <w:i/>
          <w:sz w:val="24"/>
          <w:szCs w:val="24"/>
        </w:rPr>
        <w:t>La Chiesa e le chi</w:t>
      </w:r>
      <w:r>
        <w:rPr>
          <w:rFonts w:ascii="Bookman Old Style" w:hAnsi="Bookman Old Style"/>
          <w:b/>
          <w:i/>
          <w:sz w:val="24"/>
          <w:szCs w:val="24"/>
        </w:rPr>
        <w:t>e</w:t>
      </w:r>
      <w:r w:rsidRPr="00E92603">
        <w:rPr>
          <w:rFonts w:ascii="Bookman Old Style" w:hAnsi="Bookman Old Style"/>
          <w:b/>
          <w:i/>
          <w:sz w:val="24"/>
          <w:szCs w:val="24"/>
        </w:rPr>
        <w:t>se: s</w:t>
      </w:r>
      <w:r>
        <w:rPr>
          <w:rFonts w:ascii="Bookman Old Style" w:hAnsi="Bookman Old Style"/>
          <w:b/>
          <w:i/>
          <w:sz w:val="24"/>
          <w:szCs w:val="24"/>
        </w:rPr>
        <w:t>toria e luoghi di bellezza</w:t>
      </w:r>
    </w:p>
    <w:p w:rsidR="002813F1" w:rsidRDefault="00871572" w:rsidP="001C452D">
      <w:pPr>
        <w:spacing w:after="0" w:line="360" w:lineRule="auto"/>
        <w:ind w:firstLine="708"/>
        <w:jc w:val="both"/>
        <w:rPr>
          <w:rFonts w:ascii="Bookman Old Style" w:hAnsi="Bookman Old Style"/>
          <w:sz w:val="24"/>
          <w:szCs w:val="24"/>
        </w:rPr>
      </w:pPr>
      <w:r w:rsidRPr="001C452D">
        <w:rPr>
          <w:rFonts w:ascii="Bookman Old Style" w:hAnsi="Bookman Old Style"/>
          <w:sz w:val="24"/>
          <w:szCs w:val="24"/>
        </w:rPr>
        <w:t>U</w:t>
      </w:r>
      <w:r w:rsidRPr="001C452D">
        <w:rPr>
          <w:rStyle w:val="CharacterStyle6"/>
          <w:rFonts w:ascii="Bookman Old Style" w:hAnsi="Bookman Old Style"/>
          <w:spacing w:val="-2"/>
          <w:szCs w:val="24"/>
        </w:rPr>
        <w:t xml:space="preserve">n invito a </w:t>
      </w:r>
      <w:r w:rsidRPr="001C452D">
        <w:rPr>
          <w:rStyle w:val="CharacterStyle6"/>
          <w:rFonts w:ascii="Bookman Old Style" w:hAnsi="Bookman Old Style"/>
          <w:spacing w:val="-3"/>
          <w:szCs w:val="24"/>
        </w:rPr>
        <w:t xml:space="preserve">seguire la via della bellezza anche nella cura del tempio, delle celebrazioni e delle nostre chiese, un </w:t>
      </w:r>
      <w:r w:rsidRPr="001C452D">
        <w:rPr>
          <w:rStyle w:val="CharacterStyle6"/>
          <w:rFonts w:ascii="Bookman Old Style" w:hAnsi="Bookman Old Style"/>
          <w:szCs w:val="24"/>
        </w:rPr>
        <w:t>patrimonio di arte e di fede, che ci è stato affidato e che va curato e valorizzato</w:t>
      </w:r>
      <w:r w:rsidR="002813F1">
        <w:rPr>
          <w:rStyle w:val="CharacterStyle6"/>
          <w:rFonts w:ascii="Bookman Old Style" w:hAnsi="Bookman Old Style"/>
          <w:szCs w:val="24"/>
        </w:rPr>
        <w:t>: edifici e comunità cristiane</w:t>
      </w:r>
      <w:r w:rsidR="00B53D98">
        <w:rPr>
          <w:rStyle w:val="CharacterStyle6"/>
          <w:rFonts w:ascii="Bookman Old Style" w:hAnsi="Bookman Old Style"/>
          <w:szCs w:val="24"/>
        </w:rPr>
        <w:t xml:space="preserve"> che si corrispondono</w:t>
      </w:r>
      <w:r w:rsidRPr="001C452D">
        <w:rPr>
          <w:rStyle w:val="CharacterStyle6"/>
          <w:rFonts w:ascii="Bookman Old Style" w:hAnsi="Bookman Old Style"/>
          <w:szCs w:val="24"/>
        </w:rPr>
        <w:t>.</w:t>
      </w:r>
      <w:r w:rsidR="001C452D" w:rsidRPr="001C452D">
        <w:rPr>
          <w:rStyle w:val="CharacterStyle6"/>
          <w:rFonts w:ascii="Bookman Old Style" w:hAnsi="Bookman Old Style"/>
          <w:szCs w:val="24"/>
        </w:rPr>
        <w:t xml:space="preserve"> Quanto sia</w:t>
      </w:r>
      <w:r w:rsidR="002813F1">
        <w:rPr>
          <w:rStyle w:val="CharacterStyle6"/>
          <w:rFonts w:ascii="Bookman Old Style" w:hAnsi="Bookman Old Style"/>
          <w:szCs w:val="24"/>
        </w:rPr>
        <w:t>m</w:t>
      </w:r>
      <w:r w:rsidR="001C452D" w:rsidRPr="001C452D">
        <w:rPr>
          <w:rStyle w:val="CharacterStyle6"/>
          <w:rFonts w:ascii="Bookman Old Style" w:hAnsi="Bookman Old Style"/>
          <w:szCs w:val="24"/>
        </w:rPr>
        <w:t>o plasmati noi stessi dai nostri edifici di culto oltre che dalle nostre celebrazioni</w:t>
      </w:r>
      <w:r w:rsidR="002813F1">
        <w:rPr>
          <w:rStyle w:val="CharacterStyle6"/>
          <w:rFonts w:ascii="Bookman Old Style" w:hAnsi="Bookman Old Style"/>
          <w:szCs w:val="24"/>
        </w:rPr>
        <w:t xml:space="preserve"> e dalle nostre comunità a cominciare dalla famiglia</w:t>
      </w:r>
      <w:r w:rsidR="001C452D" w:rsidRPr="001C452D">
        <w:rPr>
          <w:rStyle w:val="CharacterStyle6"/>
          <w:rFonts w:ascii="Bookman Old Style" w:hAnsi="Bookman Old Style"/>
          <w:szCs w:val="24"/>
        </w:rPr>
        <w:t xml:space="preserve">. Se chiudiamo gli occhi e pensiamo a una chiesa, ce n’è sempre una in particolare </w:t>
      </w:r>
      <w:r w:rsidR="001C452D" w:rsidRPr="001C452D">
        <w:rPr>
          <w:rStyle w:val="CharacterStyle6"/>
          <w:rFonts w:ascii="Bookman Old Style" w:hAnsi="Bookman Old Style"/>
          <w:szCs w:val="24"/>
        </w:rPr>
        <w:lastRenderedPageBreak/>
        <w:t>che ci viene in mente (di solito quella della nostra infanzia). Una bellezza (</w:t>
      </w:r>
      <w:r w:rsidR="00E92603">
        <w:rPr>
          <w:rStyle w:val="CharacterStyle6"/>
          <w:rFonts w:ascii="Bookman Old Style" w:hAnsi="Bookman Old Style"/>
          <w:szCs w:val="24"/>
        </w:rPr>
        <w:t>purtroppo qualche volta</w:t>
      </w:r>
      <w:r w:rsidR="001C452D" w:rsidRPr="001C452D">
        <w:rPr>
          <w:rStyle w:val="CharacterStyle6"/>
          <w:rFonts w:ascii="Bookman Old Style" w:hAnsi="Bookman Old Style"/>
          <w:szCs w:val="24"/>
        </w:rPr>
        <w:t xml:space="preserve"> bruttezza) che plasma (o deforma) le persone e le comunità. E accanto al tempio ci sarebbe da parlare del tempo, perché non tutti i tempi sono uguali.</w:t>
      </w:r>
      <w:r w:rsidR="001C452D" w:rsidRPr="001C452D">
        <w:rPr>
          <w:rFonts w:ascii="Bookman Old Style" w:hAnsi="Bookman Old Style"/>
          <w:sz w:val="24"/>
          <w:szCs w:val="24"/>
        </w:rPr>
        <w:t xml:space="preserve"> </w:t>
      </w:r>
      <w:r w:rsidR="00200591">
        <w:rPr>
          <w:rFonts w:ascii="Bookman Old Style" w:hAnsi="Bookman Old Style"/>
          <w:sz w:val="24"/>
          <w:szCs w:val="24"/>
        </w:rPr>
        <w:t>Quando abitavo a Roma, s</w:t>
      </w:r>
      <w:r w:rsidR="001C452D" w:rsidRPr="001C452D">
        <w:rPr>
          <w:rFonts w:ascii="Bookman Old Style" w:hAnsi="Bookman Old Style"/>
          <w:sz w:val="24"/>
          <w:szCs w:val="24"/>
        </w:rPr>
        <w:t>otto casa mia c'</w:t>
      </w:r>
      <w:r w:rsidR="00200591">
        <w:rPr>
          <w:rFonts w:ascii="Bookman Old Style" w:hAnsi="Bookman Old Style"/>
          <w:sz w:val="24"/>
          <w:szCs w:val="24"/>
        </w:rPr>
        <w:t xml:space="preserve">era </w:t>
      </w:r>
      <w:r w:rsidR="001C452D" w:rsidRPr="001C452D">
        <w:rPr>
          <w:rFonts w:ascii="Bookman Old Style" w:hAnsi="Bookman Old Style"/>
          <w:sz w:val="24"/>
          <w:szCs w:val="24"/>
        </w:rPr>
        <w:t xml:space="preserve">un centro diurno per anziani. </w:t>
      </w:r>
      <w:r w:rsidR="00200591">
        <w:rPr>
          <w:rFonts w:ascii="Bookman Old Style" w:hAnsi="Bookman Old Style"/>
          <w:sz w:val="24"/>
          <w:szCs w:val="24"/>
        </w:rPr>
        <w:t xml:space="preserve">Per oltre </w:t>
      </w:r>
      <w:r w:rsidR="001C452D" w:rsidRPr="001C452D">
        <w:rPr>
          <w:rFonts w:ascii="Bookman Old Style" w:hAnsi="Bookman Old Style"/>
          <w:sz w:val="24"/>
          <w:szCs w:val="24"/>
        </w:rPr>
        <w:t xml:space="preserve">tre anni ci sono </w:t>
      </w:r>
      <w:r w:rsidR="00200591">
        <w:rPr>
          <w:rFonts w:ascii="Bookman Old Style" w:hAnsi="Bookman Old Style"/>
          <w:sz w:val="24"/>
          <w:szCs w:val="24"/>
        </w:rPr>
        <w:t xml:space="preserve">state </w:t>
      </w:r>
      <w:r w:rsidR="001C452D" w:rsidRPr="001C452D">
        <w:rPr>
          <w:rFonts w:ascii="Bookman Old Style" w:hAnsi="Bookman Old Style"/>
          <w:sz w:val="24"/>
          <w:szCs w:val="24"/>
        </w:rPr>
        <w:t>le bandierine e gli striscioni di una festa... che dura</w:t>
      </w:r>
      <w:r w:rsidR="00200591">
        <w:rPr>
          <w:rFonts w:ascii="Bookman Old Style" w:hAnsi="Bookman Old Style"/>
          <w:sz w:val="24"/>
          <w:szCs w:val="24"/>
        </w:rPr>
        <w:t>va</w:t>
      </w:r>
      <w:r w:rsidR="001C452D" w:rsidRPr="001C452D">
        <w:rPr>
          <w:rFonts w:ascii="Bookman Old Style" w:hAnsi="Bookman Old Style"/>
          <w:sz w:val="24"/>
          <w:szCs w:val="24"/>
        </w:rPr>
        <w:t xml:space="preserve"> ormai da tre anni. E allora non è più festa, è monotonia, è ormai insignificanza. Ma fa parte di una cultura dell'effimero, che certi operatori sociali portano oggi spesso anche nei nostri ambienti. Lo sappiamo bene: non è sempre festa! Ma non è neppure sempre giorno di lavoro. </w:t>
      </w:r>
    </w:p>
    <w:p w:rsidR="00F510B8" w:rsidRDefault="001C452D" w:rsidP="001C452D">
      <w:pPr>
        <w:spacing w:after="0" w:line="360" w:lineRule="auto"/>
        <w:ind w:firstLine="708"/>
        <w:jc w:val="both"/>
        <w:rPr>
          <w:rFonts w:ascii="Bookman Old Style" w:hAnsi="Bookman Old Style"/>
          <w:sz w:val="24"/>
          <w:szCs w:val="24"/>
        </w:rPr>
      </w:pPr>
      <w:r w:rsidRPr="001C452D">
        <w:rPr>
          <w:rFonts w:ascii="Bookman Old Style" w:hAnsi="Bookman Old Style"/>
          <w:sz w:val="24"/>
          <w:szCs w:val="24"/>
        </w:rPr>
        <w:t>L'A</w:t>
      </w:r>
      <w:r w:rsidR="00200591">
        <w:rPr>
          <w:rFonts w:ascii="Bookman Old Style" w:hAnsi="Bookman Old Style"/>
          <w:sz w:val="24"/>
          <w:szCs w:val="24"/>
        </w:rPr>
        <w:t xml:space="preserve">nno </w:t>
      </w:r>
      <w:r w:rsidRPr="001C452D">
        <w:rPr>
          <w:rFonts w:ascii="Bookman Old Style" w:hAnsi="Bookman Old Style"/>
          <w:sz w:val="24"/>
          <w:szCs w:val="24"/>
        </w:rPr>
        <w:t>L</w:t>
      </w:r>
      <w:r w:rsidR="00200591">
        <w:rPr>
          <w:rFonts w:ascii="Bookman Old Style" w:hAnsi="Bookman Old Style"/>
          <w:sz w:val="24"/>
          <w:szCs w:val="24"/>
        </w:rPr>
        <w:t>iturgico</w:t>
      </w:r>
      <w:r w:rsidRPr="001C452D">
        <w:rPr>
          <w:rFonts w:ascii="Bookman Old Style" w:hAnsi="Bookman Old Style"/>
          <w:sz w:val="24"/>
          <w:szCs w:val="24"/>
        </w:rPr>
        <w:t xml:space="preserve"> ci educa a questa verità</w:t>
      </w:r>
      <w:r w:rsidR="00A21B44">
        <w:rPr>
          <w:rFonts w:ascii="Bookman Old Style" w:hAnsi="Bookman Old Style"/>
          <w:sz w:val="24"/>
          <w:szCs w:val="24"/>
        </w:rPr>
        <w:t xml:space="preserve"> e alla bellezza di certi</w:t>
      </w:r>
      <w:r w:rsidR="002813F1">
        <w:rPr>
          <w:rFonts w:ascii="Bookman Old Style" w:hAnsi="Bookman Old Style"/>
          <w:sz w:val="24"/>
          <w:szCs w:val="24"/>
        </w:rPr>
        <w:t xml:space="preserve"> giorni, di alcuni</w:t>
      </w:r>
      <w:r w:rsidR="00A21B44">
        <w:rPr>
          <w:rFonts w:ascii="Bookman Old Style" w:hAnsi="Bookman Old Style"/>
          <w:sz w:val="24"/>
          <w:szCs w:val="24"/>
        </w:rPr>
        <w:t xml:space="preserve"> momenti</w:t>
      </w:r>
      <w:r w:rsidRPr="001C452D">
        <w:rPr>
          <w:rFonts w:ascii="Bookman Old Style" w:hAnsi="Bookman Old Style"/>
          <w:sz w:val="24"/>
          <w:szCs w:val="24"/>
        </w:rPr>
        <w:t xml:space="preserve">. </w:t>
      </w:r>
      <w:r w:rsidR="00A21B44">
        <w:rPr>
          <w:rFonts w:ascii="Bookman Old Style" w:hAnsi="Bookman Old Style"/>
          <w:sz w:val="24"/>
          <w:szCs w:val="24"/>
        </w:rPr>
        <w:t>I</w:t>
      </w:r>
      <w:r w:rsidRPr="001C452D">
        <w:rPr>
          <w:rFonts w:ascii="Bookman Old Style" w:hAnsi="Bookman Old Style"/>
          <w:sz w:val="24"/>
          <w:szCs w:val="24"/>
        </w:rPr>
        <w:t xml:space="preserve"> testi stessi del M</w:t>
      </w:r>
      <w:r w:rsidR="00200591">
        <w:rPr>
          <w:rFonts w:ascii="Bookman Old Style" w:hAnsi="Bookman Old Style"/>
          <w:sz w:val="24"/>
          <w:szCs w:val="24"/>
        </w:rPr>
        <w:t>essale</w:t>
      </w:r>
      <w:r w:rsidRPr="001C452D">
        <w:rPr>
          <w:rFonts w:ascii="Bookman Old Style" w:hAnsi="Bookman Old Style"/>
          <w:sz w:val="24"/>
          <w:szCs w:val="24"/>
        </w:rPr>
        <w:t xml:space="preserve"> ci conducono a celebrare con diversità le feste, le solennità e il tempo ordinario. Ogni giorno è un tempo reso ormai straordinario dalla Pasqua di Cristo, come impegno quotidiano, spesso faticoso, da vivere anche con la gioia nel cuore. Non è il grigio quotidiano</w:t>
      </w:r>
      <w:r w:rsidRPr="001C452D">
        <w:rPr>
          <w:rFonts w:ascii="Bookman Old Style" w:hAnsi="Bookman Old Style"/>
          <w:b/>
          <w:sz w:val="24"/>
          <w:szCs w:val="24"/>
        </w:rPr>
        <w:t xml:space="preserve"> </w:t>
      </w:r>
      <w:r w:rsidRPr="001C452D">
        <w:rPr>
          <w:rFonts w:ascii="Bookman Old Style" w:hAnsi="Bookman Old Style"/>
          <w:sz w:val="24"/>
          <w:szCs w:val="24"/>
        </w:rPr>
        <w:t xml:space="preserve">ma un tempo redento. In quest'ottica, allora è importante anche la riscoperta del tempo ordinario, della </w:t>
      </w:r>
      <w:proofErr w:type="spellStart"/>
      <w:r w:rsidRPr="001C452D">
        <w:rPr>
          <w:rFonts w:ascii="Bookman Old Style" w:hAnsi="Bookman Old Style"/>
          <w:sz w:val="24"/>
          <w:szCs w:val="24"/>
        </w:rPr>
        <w:t>ferialità</w:t>
      </w:r>
      <w:proofErr w:type="spellEnd"/>
      <w:r w:rsidRPr="001C452D">
        <w:rPr>
          <w:rFonts w:ascii="Bookman Old Style" w:hAnsi="Bookman Old Style"/>
          <w:sz w:val="24"/>
          <w:szCs w:val="24"/>
        </w:rPr>
        <w:t>. Come scrive don Antonio Donghi: "</w:t>
      </w:r>
      <w:r w:rsidR="00A21B44">
        <w:rPr>
          <w:rFonts w:ascii="Bookman Old Style" w:hAnsi="Bookman Old Style"/>
          <w:sz w:val="24"/>
          <w:szCs w:val="24"/>
        </w:rPr>
        <w:t>N</w:t>
      </w:r>
      <w:r w:rsidRPr="001C452D">
        <w:rPr>
          <w:rFonts w:ascii="Bookman Old Style" w:hAnsi="Bookman Old Style"/>
          <w:sz w:val="24"/>
          <w:szCs w:val="24"/>
        </w:rPr>
        <w:t xml:space="preserve">el silenzio della </w:t>
      </w:r>
      <w:proofErr w:type="spellStart"/>
      <w:r w:rsidRPr="001C452D">
        <w:rPr>
          <w:rFonts w:ascii="Bookman Old Style" w:hAnsi="Bookman Old Style"/>
          <w:sz w:val="24"/>
          <w:szCs w:val="24"/>
        </w:rPr>
        <w:t>ferialità</w:t>
      </w:r>
      <w:proofErr w:type="spellEnd"/>
      <w:r w:rsidRPr="001C452D">
        <w:rPr>
          <w:rFonts w:ascii="Bookman Old Style" w:hAnsi="Bookman Old Style"/>
          <w:sz w:val="24"/>
          <w:szCs w:val="24"/>
        </w:rPr>
        <w:t xml:space="preserve"> amata" troviamo lo stimolo a manifestare la presenza del Regno nella storia quotidiana.</w:t>
      </w:r>
      <w:r w:rsidR="00200591">
        <w:rPr>
          <w:rFonts w:ascii="Bookman Old Style" w:hAnsi="Bookman Old Style"/>
          <w:sz w:val="24"/>
          <w:szCs w:val="24"/>
        </w:rPr>
        <w:t xml:space="preserve"> </w:t>
      </w:r>
      <w:r w:rsidRPr="001C452D">
        <w:rPr>
          <w:rFonts w:ascii="Bookman Old Style" w:hAnsi="Bookman Old Style"/>
          <w:sz w:val="24"/>
          <w:szCs w:val="24"/>
        </w:rPr>
        <w:t xml:space="preserve">Non è sempre Natale o Pasqua: ma ogni giorno è illuminato da questi eventi. La nostra vita è fatta di </w:t>
      </w:r>
      <w:proofErr w:type="spellStart"/>
      <w:r w:rsidRPr="001C452D">
        <w:rPr>
          <w:rFonts w:ascii="Bookman Old Style" w:hAnsi="Bookman Old Style"/>
          <w:sz w:val="24"/>
          <w:szCs w:val="24"/>
        </w:rPr>
        <w:t>ferialità</w:t>
      </w:r>
      <w:proofErr w:type="spellEnd"/>
      <w:r w:rsidRPr="001C452D">
        <w:rPr>
          <w:rFonts w:ascii="Bookman Old Style" w:hAnsi="Bookman Old Style"/>
          <w:sz w:val="24"/>
          <w:szCs w:val="24"/>
        </w:rPr>
        <w:t xml:space="preserve"> ma nel contesto di una pienezza del tempo ormai intramontabile. "Come nella vita, così nella liturgia la festa non annulla il quotidiano. La festa esiste solo perché c'è un quotidiano, dal quale e sul quale proietta la sua luce. La fede cristiana non è una fede per i giorni di festa soltanto (</w:t>
      </w:r>
      <w:r w:rsidRPr="00200591">
        <w:rPr>
          <w:rFonts w:ascii="Bookman Old Style" w:hAnsi="Bookman Old Style"/>
          <w:i/>
          <w:sz w:val="24"/>
          <w:szCs w:val="24"/>
        </w:rPr>
        <w:t>At</w:t>
      </w:r>
      <w:r w:rsidRPr="001C452D">
        <w:rPr>
          <w:rFonts w:ascii="Bookman Old Style" w:hAnsi="Bookman Old Style"/>
          <w:sz w:val="24"/>
          <w:szCs w:val="24"/>
        </w:rPr>
        <w:t xml:space="preserve"> 2, 46-47). Lo stesso quotidiano, vissuto nella luce del giorno festivo, ne riceve senso, gioia, luce".</w:t>
      </w:r>
      <w:r w:rsidR="00200591">
        <w:rPr>
          <w:rStyle w:val="Rimandonotaapidipagina"/>
          <w:rFonts w:ascii="Bookman Old Style" w:hAnsi="Bookman Old Style"/>
        </w:rPr>
        <w:footnoteReference w:id="6"/>
      </w:r>
      <w:r w:rsidRPr="001C452D">
        <w:rPr>
          <w:rFonts w:ascii="Bookman Old Style" w:hAnsi="Bookman Old Style"/>
          <w:sz w:val="24"/>
          <w:szCs w:val="24"/>
        </w:rPr>
        <w:t xml:space="preserve"> Nella realtà della vita non è sempre festa. Esiste un’ordinarietà, una normalità quotidiana</w:t>
      </w:r>
      <w:r w:rsidR="00200591">
        <w:rPr>
          <w:rFonts w:ascii="Bookman Old Style" w:hAnsi="Bookman Old Style"/>
          <w:sz w:val="24"/>
          <w:szCs w:val="24"/>
        </w:rPr>
        <w:t xml:space="preserve"> che ha una sua bellezza e originalità da cogliere.</w:t>
      </w:r>
      <w:r w:rsidR="00F510B8">
        <w:rPr>
          <w:rFonts w:ascii="Bookman Old Style" w:hAnsi="Bookman Old Style"/>
          <w:sz w:val="24"/>
          <w:szCs w:val="24"/>
        </w:rPr>
        <w:t xml:space="preserve"> “L’esperienza della bellezza – sin dal seno materno – apre un varco </w:t>
      </w:r>
      <w:proofErr w:type="spellStart"/>
      <w:r w:rsidR="00F510B8">
        <w:rPr>
          <w:rFonts w:ascii="Bookman Old Style" w:hAnsi="Bookman Old Style"/>
          <w:sz w:val="24"/>
          <w:szCs w:val="24"/>
        </w:rPr>
        <w:t>irrimarginabile</w:t>
      </w:r>
      <w:proofErr w:type="spellEnd"/>
      <w:r w:rsidR="00F510B8">
        <w:rPr>
          <w:rFonts w:ascii="Bookman Old Style" w:hAnsi="Bookman Old Style"/>
          <w:sz w:val="24"/>
          <w:szCs w:val="24"/>
        </w:rPr>
        <w:t xml:space="preserve"> per l’</w:t>
      </w:r>
      <w:proofErr w:type="spellStart"/>
      <w:r w:rsidR="00F510B8">
        <w:rPr>
          <w:rFonts w:ascii="Bookman Old Style" w:hAnsi="Bookman Old Style"/>
          <w:sz w:val="24"/>
          <w:szCs w:val="24"/>
        </w:rPr>
        <w:t>oltrepassamento</w:t>
      </w:r>
      <w:proofErr w:type="spellEnd"/>
      <w:r w:rsidR="00F510B8">
        <w:rPr>
          <w:rFonts w:ascii="Bookman Old Style" w:hAnsi="Bookman Old Style"/>
          <w:sz w:val="24"/>
          <w:szCs w:val="24"/>
        </w:rPr>
        <w:t xml:space="preserve"> della mera necessità di conservazione dell’organismo vivente, rivelando la più forte attrazione del desiderio di progresso spirituale che nutre l’anima e la mente” afferma con il suo linguaggio profondo e non sempre immediato Pierangelo </w:t>
      </w:r>
      <w:proofErr w:type="spellStart"/>
      <w:r w:rsidR="00F510B8">
        <w:rPr>
          <w:rFonts w:ascii="Bookman Old Style" w:hAnsi="Bookman Old Style"/>
          <w:sz w:val="24"/>
          <w:szCs w:val="24"/>
        </w:rPr>
        <w:t>Sequeri</w:t>
      </w:r>
      <w:proofErr w:type="spellEnd"/>
      <w:r w:rsidR="00F510B8">
        <w:rPr>
          <w:rFonts w:ascii="Bookman Old Style" w:hAnsi="Bookman Old Style"/>
          <w:sz w:val="24"/>
          <w:szCs w:val="24"/>
        </w:rPr>
        <w:t>.</w:t>
      </w:r>
      <w:r w:rsidR="00F510B8">
        <w:rPr>
          <w:rStyle w:val="Rimandonotaapidipagina"/>
          <w:rFonts w:ascii="Bookman Old Style" w:hAnsi="Bookman Old Style"/>
        </w:rPr>
        <w:footnoteReference w:id="7"/>
      </w:r>
      <w:r w:rsidR="00F510B8">
        <w:rPr>
          <w:rFonts w:ascii="Bookman Old Style" w:hAnsi="Bookman Old Style"/>
          <w:sz w:val="24"/>
          <w:szCs w:val="24"/>
        </w:rPr>
        <w:t xml:space="preserve"> Come dire che la bellezza ci fa progredire, ci fa andare avanti anche in questi tempi di paure e di incertezze.</w:t>
      </w:r>
    </w:p>
    <w:p w:rsidR="002813F1" w:rsidRPr="002813F1" w:rsidRDefault="002813F1" w:rsidP="002813F1">
      <w:pPr>
        <w:spacing w:after="0" w:line="360" w:lineRule="auto"/>
        <w:jc w:val="both"/>
        <w:rPr>
          <w:rStyle w:val="CharacterStyle6"/>
          <w:rFonts w:ascii="Bookman Old Style" w:hAnsi="Bookman Old Style"/>
          <w:b/>
          <w:i/>
          <w:szCs w:val="24"/>
        </w:rPr>
      </w:pPr>
      <w:r w:rsidRPr="002813F1">
        <w:rPr>
          <w:rFonts w:ascii="Bookman Old Style" w:hAnsi="Bookman Old Style"/>
          <w:b/>
          <w:i/>
          <w:sz w:val="24"/>
          <w:szCs w:val="24"/>
        </w:rPr>
        <w:lastRenderedPageBreak/>
        <w:t>La lode di Dio e la salv</w:t>
      </w:r>
      <w:r>
        <w:rPr>
          <w:rFonts w:ascii="Bookman Old Style" w:hAnsi="Bookman Old Style"/>
          <w:b/>
          <w:i/>
          <w:sz w:val="24"/>
          <w:szCs w:val="24"/>
        </w:rPr>
        <w:t>e</w:t>
      </w:r>
      <w:r w:rsidRPr="002813F1">
        <w:rPr>
          <w:rFonts w:ascii="Bookman Old Style" w:hAnsi="Bookman Old Style"/>
          <w:b/>
          <w:i/>
          <w:sz w:val="24"/>
          <w:szCs w:val="24"/>
        </w:rPr>
        <w:t>zza dell’uo</w:t>
      </w:r>
      <w:r>
        <w:rPr>
          <w:rFonts w:ascii="Bookman Old Style" w:hAnsi="Bookman Old Style"/>
          <w:b/>
          <w:i/>
          <w:sz w:val="24"/>
          <w:szCs w:val="24"/>
        </w:rPr>
        <w:t>m</w:t>
      </w:r>
      <w:r w:rsidRPr="002813F1">
        <w:rPr>
          <w:rFonts w:ascii="Bookman Old Style" w:hAnsi="Bookman Old Style"/>
          <w:b/>
          <w:i/>
          <w:sz w:val="24"/>
          <w:szCs w:val="24"/>
        </w:rPr>
        <w:t>o: la lit</w:t>
      </w:r>
      <w:r>
        <w:rPr>
          <w:rFonts w:ascii="Bookman Old Style" w:hAnsi="Bookman Old Style"/>
          <w:b/>
          <w:i/>
          <w:sz w:val="24"/>
          <w:szCs w:val="24"/>
        </w:rPr>
        <w:t>u</w:t>
      </w:r>
      <w:r w:rsidRPr="002813F1">
        <w:rPr>
          <w:rFonts w:ascii="Bookman Old Style" w:hAnsi="Bookman Old Style"/>
          <w:b/>
          <w:i/>
          <w:sz w:val="24"/>
          <w:szCs w:val="24"/>
        </w:rPr>
        <w:t>rgia</w:t>
      </w:r>
    </w:p>
    <w:p w:rsidR="00200591" w:rsidRPr="00200591" w:rsidRDefault="00871572" w:rsidP="00E92603">
      <w:pPr>
        <w:pStyle w:val="Style21"/>
        <w:kinsoku w:val="0"/>
        <w:autoSpaceDE/>
        <w:spacing w:before="0" w:line="360" w:lineRule="auto"/>
        <w:ind w:right="0" w:firstLine="708"/>
        <w:rPr>
          <w:rStyle w:val="CharacterStyle6"/>
          <w:rFonts w:ascii="Bookman Old Style" w:hAnsi="Bookman Old Style"/>
          <w:spacing w:val="1"/>
        </w:rPr>
      </w:pPr>
      <w:r w:rsidRPr="001C452D">
        <w:rPr>
          <w:rFonts w:ascii="Bookman Old Style" w:hAnsi="Bookman Old Style"/>
        </w:rPr>
        <w:t xml:space="preserve">Quando ero parroco una delle cose che più m’infastidiva era quella di sentirmi dire con tanto sussiego, normalmente al termine della celebrazione di un battesimo o di qualche matrimonio: “Padre, che bella cerimonia!”, intendendo dire con questo tutto, tranne che si era trattato di una partecipazione consapevole e attiva ad una celebrazione liturgica. </w:t>
      </w:r>
      <w:r w:rsidR="005826A1">
        <w:rPr>
          <w:rFonts w:ascii="Bookman Old Style" w:hAnsi="Bookman Old Style"/>
        </w:rPr>
        <w:t>Inoltre, no</w:t>
      </w:r>
      <w:r w:rsidR="005D1E76" w:rsidRPr="001C452D">
        <w:rPr>
          <w:rStyle w:val="CharacterStyle6"/>
          <w:rFonts w:ascii="Bookman Old Style" w:hAnsi="Bookman Old Style"/>
          <w:spacing w:val="1"/>
        </w:rPr>
        <w:t xml:space="preserve">n so se qualche sacerdote appare magari anche oggi un po' "sommo sacerdote", - lo dico anzi tutto per me! - pontificando con saccenteria, vanagloria e prosopopea, ma qualche volta anche noi subdolamente vogliamo dominare sugli altri, sui confratelli e sui fedeli. È un pericolo insidioso </w:t>
      </w:r>
      <w:r w:rsidR="005D1E76" w:rsidRPr="001C452D">
        <w:rPr>
          <w:rStyle w:val="CharacterStyle6"/>
          <w:rFonts w:ascii="Bookman Old Style" w:hAnsi="Bookman Old Style"/>
          <w:spacing w:val="4"/>
        </w:rPr>
        <w:t xml:space="preserve">in un tempo come il nostro, che vede venir meno un certo ruolo sociale del clero nell'odierna </w:t>
      </w:r>
      <w:r w:rsidR="005D1E76" w:rsidRPr="001C452D">
        <w:rPr>
          <w:rStyle w:val="CharacterStyle6"/>
          <w:rFonts w:ascii="Bookman Old Style" w:hAnsi="Bookman Old Style"/>
          <w:spacing w:val="3"/>
        </w:rPr>
        <w:t xml:space="preserve">società e quindi si corre il rischio di accontentarci o di ricercare simili surrogati nell'esercitare, </w:t>
      </w:r>
      <w:r w:rsidR="005D1E76" w:rsidRPr="001C452D">
        <w:rPr>
          <w:rStyle w:val="CharacterStyle6"/>
          <w:rFonts w:ascii="Bookman Old Style" w:hAnsi="Bookman Old Style"/>
        </w:rPr>
        <w:t>anche nel nostro piccolo, il potere!</w:t>
      </w:r>
      <w:r w:rsidR="00200591">
        <w:rPr>
          <w:rStyle w:val="CharacterStyle6"/>
          <w:rFonts w:ascii="Bookman Old Style" w:hAnsi="Bookman Old Style"/>
        </w:rPr>
        <w:t xml:space="preserve"> </w:t>
      </w:r>
      <w:r w:rsidR="005D1E76" w:rsidRPr="001C452D">
        <w:rPr>
          <w:rStyle w:val="CharacterStyle6"/>
          <w:rFonts w:ascii="Bookman Old Style" w:hAnsi="Bookman Old Style"/>
        </w:rPr>
        <w:t xml:space="preserve">Lo ricorda anche san Giovanni nel suo Vangelo (12, 37-43), costatando amaramente che i capi del popolo: "Amavano, infatti, la gloria degli uomini più che la gloria di Dio". E questa è una </w:t>
      </w:r>
      <w:r w:rsidR="005D1E76" w:rsidRPr="001C452D">
        <w:rPr>
          <w:rStyle w:val="CharacterStyle6"/>
          <w:rFonts w:ascii="Bookman Old Style" w:hAnsi="Bookman Old Style"/>
          <w:spacing w:val="2"/>
        </w:rPr>
        <w:t xml:space="preserve">terribile e tremenda possibilità anche oggi, soprattutto nella celebrazione di solenni liturgie, dove </w:t>
      </w:r>
      <w:r w:rsidR="005D1E76" w:rsidRPr="001C452D">
        <w:rPr>
          <w:rStyle w:val="CharacterStyle6"/>
          <w:rFonts w:ascii="Bookman Old Style" w:hAnsi="Bookman Old Style"/>
          <w:spacing w:val="1"/>
        </w:rPr>
        <w:t>non appare chiaro se si cerca la gloria di Dio o la gloria umana.</w:t>
      </w:r>
      <w:r w:rsidR="00200591">
        <w:rPr>
          <w:rStyle w:val="CharacterStyle6"/>
          <w:rFonts w:ascii="Bookman Old Style" w:hAnsi="Bookman Old Style"/>
          <w:spacing w:val="1"/>
        </w:rPr>
        <w:t xml:space="preserve"> Questo</w:t>
      </w:r>
      <w:r w:rsidR="00B53D98">
        <w:rPr>
          <w:rStyle w:val="CharacterStyle6"/>
          <w:rFonts w:ascii="Bookman Old Style" w:hAnsi="Bookman Old Style"/>
          <w:spacing w:val="1"/>
        </w:rPr>
        <w:t xml:space="preserve"> rischio</w:t>
      </w:r>
      <w:r w:rsidR="00200591">
        <w:rPr>
          <w:rStyle w:val="CharacterStyle6"/>
          <w:rFonts w:ascii="Bookman Old Style" w:hAnsi="Bookman Old Style"/>
          <w:spacing w:val="1"/>
        </w:rPr>
        <w:t xml:space="preserve"> riguarda anche i nostri collaboratori laici che sono chiamati sempre più ad assumere compiti di guida </w:t>
      </w:r>
      <w:r w:rsidR="00200591" w:rsidRPr="00200591">
        <w:rPr>
          <w:rStyle w:val="CharacterStyle6"/>
          <w:rFonts w:ascii="Bookman Old Style" w:hAnsi="Bookman Old Style"/>
          <w:spacing w:val="1"/>
        </w:rPr>
        <w:t>nelle celebrazioni delle nostre comunità. Per loro e per noi vale il dettato conciliare</w:t>
      </w:r>
      <w:r w:rsidR="00200591" w:rsidRPr="00200591">
        <w:rPr>
          <w:rFonts w:ascii="Bookman Old Style" w:hAnsi="Bookman Old Style"/>
        </w:rPr>
        <w:t xml:space="preserve"> </w:t>
      </w:r>
      <w:r w:rsidR="00E92603">
        <w:rPr>
          <w:rFonts w:ascii="Bookman Old Style" w:hAnsi="Bookman Old Style"/>
        </w:rPr>
        <w:t>su</w:t>
      </w:r>
      <w:r w:rsidR="00200591" w:rsidRPr="00200591">
        <w:rPr>
          <w:rFonts w:ascii="Bookman Old Style" w:hAnsi="Bookman Old Style"/>
        </w:rPr>
        <w:t>llo svolgere un servizio nella celebrazione</w:t>
      </w:r>
      <w:r w:rsidR="00E92603">
        <w:rPr>
          <w:rFonts w:ascii="Bookman Old Style" w:hAnsi="Bookman Old Style"/>
        </w:rPr>
        <w:t xml:space="preserve"> che riporta</w:t>
      </w:r>
      <w:r w:rsidR="00200591" w:rsidRPr="00200591">
        <w:rPr>
          <w:rFonts w:ascii="Bookman Old Style" w:hAnsi="Bookman Old Style"/>
        </w:rPr>
        <w:t xml:space="preserve"> un’espressione insolitamente forte: “Nelle celebrazioni liturgiche ciascuno, ministro o fedele, svolgendo il proprio ufficio compia soltanto e tutto quel che, secondo la natura del rito e le norme liturgiche, gli compete”.</w:t>
      </w:r>
      <w:r w:rsidR="00200591" w:rsidRPr="005F7D18">
        <w:rPr>
          <w:rStyle w:val="Rimandonotaapidipagina"/>
          <w:rFonts w:ascii="Bookman Old Style" w:hAnsi="Bookman Old Style"/>
          <w:sz w:val="20"/>
          <w:szCs w:val="20"/>
        </w:rPr>
        <w:footnoteReference w:id="8"/>
      </w:r>
      <w:r w:rsidR="00200591" w:rsidRPr="005F7D18">
        <w:rPr>
          <w:rFonts w:ascii="Bookman Old Style" w:hAnsi="Bookman Old Style"/>
          <w:sz w:val="20"/>
          <w:szCs w:val="20"/>
        </w:rPr>
        <w:t xml:space="preserve"> </w:t>
      </w:r>
      <w:r w:rsidR="00E92603" w:rsidRPr="00E92603">
        <w:rPr>
          <w:rFonts w:ascii="Bookman Old Style" w:hAnsi="Bookman Old Style"/>
        </w:rPr>
        <w:t>Come dire: p</w:t>
      </w:r>
      <w:r w:rsidR="00E92603" w:rsidRPr="00E92603">
        <w:rPr>
          <w:rStyle w:val="CharacterStyle6"/>
          <w:rFonts w:ascii="Bookman Old Style" w:hAnsi="Bookman Old Style"/>
          <w:spacing w:val="1"/>
        </w:rPr>
        <w:t>er</w:t>
      </w:r>
      <w:r w:rsidR="00E92603">
        <w:rPr>
          <w:rStyle w:val="CharacterStyle6"/>
          <w:rFonts w:ascii="Bookman Old Style" w:hAnsi="Bookman Old Style"/>
          <w:spacing w:val="1"/>
        </w:rPr>
        <w:t xml:space="preserve"> l’armonia, la bellezza di una celebrazione ognuno faccia solo e bene il suo mestiere!</w:t>
      </w:r>
    </w:p>
    <w:p w:rsidR="005D1E76" w:rsidRPr="006E2CDD" w:rsidRDefault="005D1E76" w:rsidP="006E2CDD">
      <w:pPr>
        <w:pStyle w:val="Style21"/>
        <w:kinsoku w:val="0"/>
        <w:autoSpaceDE/>
        <w:spacing w:before="0" w:line="360" w:lineRule="auto"/>
        <w:ind w:right="0"/>
        <w:rPr>
          <w:rStyle w:val="CharacterStyle6"/>
          <w:rFonts w:ascii="Bookman Old Style" w:hAnsi="Bookman Old Style"/>
          <w:spacing w:val="1"/>
        </w:rPr>
      </w:pPr>
      <w:r w:rsidRPr="001C452D">
        <w:rPr>
          <w:rStyle w:val="CharacterStyle6"/>
          <w:rFonts w:ascii="Bookman Old Style" w:hAnsi="Bookman Old Style"/>
          <w:spacing w:val="1"/>
        </w:rPr>
        <w:t xml:space="preserve">L'arte del celebrare non è l'arte di </w:t>
      </w:r>
      <w:r w:rsidRPr="001C452D">
        <w:rPr>
          <w:rStyle w:val="CharacterStyle6"/>
          <w:rFonts w:ascii="Bookman Old Style" w:hAnsi="Bookman Old Style"/>
          <w:spacing w:val="-4"/>
        </w:rPr>
        <w:t xml:space="preserve">fare una bella cerimonia, magari, con un aggettivo che non si sente più pronunciare: una "pomposa" </w:t>
      </w:r>
      <w:r w:rsidRPr="001C452D">
        <w:rPr>
          <w:rStyle w:val="CharacterStyle6"/>
          <w:rFonts w:ascii="Bookman Old Style" w:hAnsi="Bookman Old Style"/>
          <w:spacing w:val="4"/>
        </w:rPr>
        <w:t>cerimonia! O c</w:t>
      </w:r>
      <w:r w:rsidRPr="005F3AF5">
        <w:rPr>
          <w:rStyle w:val="CharacterStyle6"/>
          <w:rFonts w:ascii="Bookman Old Style" w:hAnsi="Bookman Old Style"/>
          <w:spacing w:val="4"/>
        </w:rPr>
        <w:t xml:space="preserve">ome leggevo </w:t>
      </w:r>
      <w:r w:rsidR="00E92603">
        <w:rPr>
          <w:rStyle w:val="CharacterStyle6"/>
          <w:rFonts w:ascii="Bookman Old Style" w:hAnsi="Bookman Old Style"/>
          <w:spacing w:val="4"/>
        </w:rPr>
        <w:t>anni</w:t>
      </w:r>
      <w:r w:rsidRPr="005F3AF5">
        <w:rPr>
          <w:rStyle w:val="CharacterStyle6"/>
          <w:rFonts w:ascii="Bookman Old Style" w:hAnsi="Bookman Old Style"/>
          <w:spacing w:val="4"/>
        </w:rPr>
        <w:t xml:space="preserve"> fa nell'annuncio di un</w:t>
      </w:r>
      <w:r w:rsidR="00E92603">
        <w:rPr>
          <w:rStyle w:val="CharacterStyle6"/>
          <w:rFonts w:ascii="Bookman Old Style" w:hAnsi="Bookman Old Style"/>
          <w:spacing w:val="4"/>
        </w:rPr>
        <w:t>a</w:t>
      </w:r>
      <w:r w:rsidRPr="005F3AF5">
        <w:rPr>
          <w:rStyle w:val="CharacterStyle6"/>
          <w:rFonts w:ascii="Bookman Old Style" w:hAnsi="Bookman Old Style"/>
          <w:spacing w:val="4"/>
        </w:rPr>
        <w:t xml:space="preserve"> prossima Ordinazione Presbiterale e Prima Messa: "Celebrerò solennemente..."; caso mai il novello levita presiederà una solenne </w:t>
      </w:r>
      <w:r w:rsidRPr="005F3AF5">
        <w:rPr>
          <w:rStyle w:val="CharacterStyle6"/>
          <w:rFonts w:ascii="Bookman Old Style" w:hAnsi="Bookman Old Style"/>
          <w:spacing w:val="1"/>
        </w:rPr>
        <w:t xml:space="preserve">celebrazione; la solennità non è data da chi celebra, ma da cosa si </w:t>
      </w:r>
      <w:r w:rsidRPr="005F3AF5">
        <w:rPr>
          <w:rStyle w:val="CharacterStyle6"/>
          <w:rFonts w:ascii="Bookman Old Style" w:hAnsi="Bookman Old Style"/>
          <w:spacing w:val="1"/>
        </w:rPr>
        <w:lastRenderedPageBreak/>
        <w:t xml:space="preserve">celebra. </w:t>
      </w:r>
      <w:r w:rsidR="006F4D84">
        <w:rPr>
          <w:rStyle w:val="CharacterStyle6"/>
          <w:rFonts w:ascii="Bookman Old Style" w:hAnsi="Bookman Old Style"/>
          <w:spacing w:val="1"/>
        </w:rPr>
        <w:t xml:space="preserve">Per non parlare dell’assurdità di celebrare “solennemente” da soli… </w:t>
      </w:r>
      <w:r w:rsidRPr="005F3AF5">
        <w:rPr>
          <w:rStyle w:val="CharacterStyle6"/>
          <w:rFonts w:ascii="Bookman Old Style" w:hAnsi="Bookman Old Style"/>
          <w:spacing w:val="1"/>
        </w:rPr>
        <w:t xml:space="preserve">La liturgia, infatti, </w:t>
      </w:r>
      <w:r w:rsidR="00B53D98">
        <w:rPr>
          <w:rStyle w:val="CharacterStyle6"/>
          <w:rFonts w:ascii="Bookman Old Style" w:hAnsi="Bookman Old Style"/>
          <w:spacing w:val="1"/>
        </w:rPr>
        <w:t>“</w:t>
      </w:r>
      <w:r w:rsidRPr="005F3AF5">
        <w:rPr>
          <w:rStyle w:val="CharacterStyle6"/>
          <w:rFonts w:ascii="Bookman Old Style" w:hAnsi="Bookman Old Style"/>
          <w:spacing w:val="1"/>
        </w:rPr>
        <w:t>non è un mero apparato di cerimonie</w:t>
      </w:r>
      <w:r w:rsidR="00B53D98">
        <w:rPr>
          <w:rStyle w:val="CharacterStyle6"/>
          <w:rFonts w:ascii="Bookman Old Style" w:hAnsi="Bookman Old Style"/>
          <w:spacing w:val="1"/>
        </w:rPr>
        <w:t>”</w:t>
      </w:r>
      <w:r w:rsidRPr="005F3AF5">
        <w:rPr>
          <w:rStyle w:val="CharacterStyle6"/>
          <w:rFonts w:ascii="Bookman Old Style" w:hAnsi="Bookman Old Style"/>
          <w:spacing w:val="1"/>
        </w:rPr>
        <w:t xml:space="preserve"> ci ricorda il testo del </w:t>
      </w:r>
      <w:proofErr w:type="spellStart"/>
      <w:r w:rsidRPr="005F3AF5">
        <w:rPr>
          <w:rStyle w:val="CharacterStyle6"/>
          <w:rFonts w:ascii="Bookman Old Style" w:hAnsi="Bookman Old Style"/>
          <w:i/>
          <w:iCs/>
          <w:spacing w:val="1"/>
        </w:rPr>
        <w:t>Caeremoniale</w:t>
      </w:r>
      <w:proofErr w:type="spellEnd"/>
      <w:r w:rsidRPr="005F3AF5">
        <w:rPr>
          <w:rStyle w:val="CharacterStyle6"/>
          <w:rFonts w:ascii="Bookman Old Style" w:hAnsi="Bookman Old Style"/>
          <w:i/>
          <w:iCs/>
          <w:spacing w:val="1"/>
        </w:rPr>
        <w:t xml:space="preserve"> </w:t>
      </w:r>
      <w:proofErr w:type="spellStart"/>
      <w:r w:rsidRPr="005F3AF5">
        <w:rPr>
          <w:rStyle w:val="CharacterStyle6"/>
          <w:rFonts w:ascii="Bookman Old Style" w:hAnsi="Bookman Old Style"/>
          <w:i/>
          <w:iCs/>
          <w:spacing w:val="1"/>
        </w:rPr>
        <w:t>Episcoporum</w:t>
      </w:r>
      <w:proofErr w:type="spellEnd"/>
      <w:r w:rsidRPr="005F3AF5">
        <w:rPr>
          <w:rStyle w:val="CharacterStyle6"/>
          <w:rFonts w:ascii="Bookman Old Style" w:hAnsi="Bookman Old Style"/>
          <w:i/>
          <w:iCs/>
          <w:spacing w:val="1"/>
        </w:rPr>
        <w:t xml:space="preserve"> </w:t>
      </w:r>
      <w:r w:rsidRPr="005F3AF5">
        <w:rPr>
          <w:rStyle w:val="CharacterStyle6"/>
          <w:rFonts w:ascii="Bookman Old Style" w:hAnsi="Bookman Old Style"/>
          <w:spacing w:val="1"/>
        </w:rPr>
        <w:t>(n. 12),</w:t>
      </w:r>
      <w:r w:rsidR="00B9128B">
        <w:rPr>
          <w:rStyle w:val="Rimandonotaapidipagina"/>
          <w:rFonts w:ascii="Bookman Old Style" w:hAnsi="Bookman Old Style"/>
          <w:spacing w:val="1"/>
        </w:rPr>
        <w:footnoteReference w:id="9"/>
      </w:r>
      <w:r w:rsidRPr="005F3AF5">
        <w:rPr>
          <w:rStyle w:val="CharacterStyle6"/>
          <w:rFonts w:ascii="Bookman Old Style" w:hAnsi="Bookman Old Style"/>
          <w:spacing w:val="1"/>
        </w:rPr>
        <w:t xml:space="preserve"> ma è ben di più, come precisa puntualmente la Costituzione Conciliare </w:t>
      </w:r>
      <w:proofErr w:type="spellStart"/>
      <w:r w:rsidRPr="00E92603">
        <w:rPr>
          <w:rStyle w:val="CharacterStyle6"/>
          <w:rFonts w:ascii="Bookman Old Style" w:hAnsi="Bookman Old Style"/>
          <w:i/>
          <w:spacing w:val="1"/>
        </w:rPr>
        <w:t>Sacrosanctum</w:t>
      </w:r>
      <w:proofErr w:type="spellEnd"/>
      <w:r w:rsidRPr="00E92603">
        <w:rPr>
          <w:rStyle w:val="CharacterStyle6"/>
          <w:rFonts w:ascii="Bookman Old Style" w:hAnsi="Bookman Old Style"/>
          <w:i/>
          <w:spacing w:val="1"/>
        </w:rPr>
        <w:t xml:space="preserve"> </w:t>
      </w:r>
      <w:proofErr w:type="spellStart"/>
      <w:r w:rsidRPr="00E92603">
        <w:rPr>
          <w:rStyle w:val="CharacterStyle6"/>
          <w:rFonts w:ascii="Bookman Old Style" w:hAnsi="Bookman Old Style"/>
          <w:i/>
          <w:spacing w:val="1"/>
        </w:rPr>
        <w:t>Concilium</w:t>
      </w:r>
      <w:proofErr w:type="spellEnd"/>
      <w:r w:rsidRPr="005F3AF5">
        <w:rPr>
          <w:rStyle w:val="CharacterStyle6"/>
          <w:rFonts w:ascii="Bookman Old Style" w:hAnsi="Bookman Old Style"/>
          <w:spacing w:val="1"/>
        </w:rPr>
        <w:t xml:space="preserve"> allo splendido n. </w:t>
      </w:r>
      <w:r w:rsidR="006F4D84">
        <w:rPr>
          <w:rStyle w:val="CharacterStyle6"/>
          <w:rFonts w:ascii="Bookman Old Style" w:hAnsi="Bookman Old Style"/>
          <w:spacing w:val="-1"/>
        </w:rPr>
        <w:t>7: “</w:t>
      </w:r>
      <w:r w:rsidRPr="005F3AF5">
        <w:rPr>
          <w:rStyle w:val="CharacterStyle6"/>
          <w:rFonts w:ascii="Bookman Old Style" w:hAnsi="Bookman Old Style"/>
          <w:spacing w:val="-1"/>
        </w:rPr>
        <w:t xml:space="preserve">Giustamente perciò la liturgia è considerata come l'esercizio della missione sacerdotale di Gesù </w:t>
      </w:r>
      <w:r w:rsidRPr="005F3AF5">
        <w:rPr>
          <w:rStyle w:val="CharacterStyle6"/>
          <w:rFonts w:ascii="Bookman Old Style" w:hAnsi="Bookman Old Style"/>
          <w:spacing w:val="5"/>
        </w:rPr>
        <w:t xml:space="preserve">Cristo, mediante la quale con segni visibili viene significata e, in modo proprio a ciascuno, </w:t>
      </w:r>
      <w:r w:rsidRPr="005F3AF5">
        <w:rPr>
          <w:rStyle w:val="CharacterStyle6"/>
          <w:rFonts w:ascii="Bookman Old Style" w:hAnsi="Bookman Old Style"/>
          <w:spacing w:val="1"/>
        </w:rPr>
        <w:t xml:space="preserve">realizzata la santificazione dell'uomo e viene esercitato dal corpo mistico di Gesù Cristo, cioè dal </w:t>
      </w:r>
      <w:r w:rsidRPr="005F3AF5">
        <w:rPr>
          <w:rStyle w:val="CharacterStyle6"/>
          <w:rFonts w:ascii="Bookman Old Style" w:hAnsi="Bookman Old Style"/>
        </w:rPr>
        <w:t>capo e dalle sue membra</w:t>
      </w:r>
      <w:r w:rsidR="006F4D84">
        <w:rPr>
          <w:rStyle w:val="CharacterStyle6"/>
          <w:rFonts w:ascii="Bookman Old Style" w:hAnsi="Bookman Old Style"/>
        </w:rPr>
        <w:t>,</w:t>
      </w:r>
      <w:r w:rsidRPr="005F3AF5">
        <w:rPr>
          <w:rStyle w:val="CharacterStyle6"/>
          <w:rFonts w:ascii="Bookman Old Style" w:hAnsi="Bookman Old Style"/>
        </w:rPr>
        <w:t xml:space="preserve"> il culto pubblico e integrale. Perciò ogni celebrazione liturgica, in quanto </w:t>
      </w:r>
      <w:r w:rsidRPr="005F3AF5">
        <w:rPr>
          <w:rStyle w:val="CharacterStyle6"/>
          <w:rFonts w:ascii="Bookman Old Style" w:hAnsi="Bookman Old Style"/>
          <w:spacing w:val="7"/>
        </w:rPr>
        <w:t>opera di Cristo sacerdote e del suo corpo, che è la Chiesa</w:t>
      </w:r>
      <w:r w:rsidR="006F4D84">
        <w:rPr>
          <w:rStyle w:val="CharacterStyle6"/>
          <w:rFonts w:ascii="Bookman Old Style" w:hAnsi="Bookman Old Style"/>
          <w:spacing w:val="7"/>
        </w:rPr>
        <w:t>, è azione sacra per eccellenza</w:t>
      </w:r>
      <w:r w:rsidRPr="005F3AF5">
        <w:rPr>
          <w:rStyle w:val="CharacterStyle6"/>
          <w:rFonts w:ascii="Bookman Old Style" w:hAnsi="Bookman Old Style"/>
          <w:spacing w:val="7"/>
        </w:rPr>
        <w:t xml:space="preserve"> e </w:t>
      </w:r>
      <w:r w:rsidRPr="005F3AF5">
        <w:rPr>
          <w:rStyle w:val="CharacterStyle6"/>
          <w:rFonts w:ascii="Bookman Old Style" w:hAnsi="Bookman Old Style"/>
          <w:spacing w:val="1"/>
        </w:rPr>
        <w:t>nessun'altra azione della Chiesa ne uguaglia l'efficacia all</w:t>
      </w:r>
      <w:r w:rsidR="006F4D84">
        <w:rPr>
          <w:rStyle w:val="CharacterStyle6"/>
          <w:rFonts w:ascii="Bookman Old Style" w:hAnsi="Bookman Old Style"/>
          <w:spacing w:val="1"/>
        </w:rPr>
        <w:t>o</w:t>
      </w:r>
      <w:r w:rsidRPr="005F3AF5">
        <w:rPr>
          <w:rStyle w:val="CharacterStyle6"/>
          <w:rFonts w:ascii="Bookman Old Style" w:hAnsi="Bookman Old Style"/>
          <w:spacing w:val="1"/>
        </w:rPr>
        <w:t xml:space="preserve"> stesso</w:t>
      </w:r>
      <w:r w:rsidR="006F4D84">
        <w:rPr>
          <w:rStyle w:val="CharacterStyle6"/>
          <w:rFonts w:ascii="Bookman Old Style" w:hAnsi="Bookman Old Style"/>
          <w:spacing w:val="1"/>
        </w:rPr>
        <w:t xml:space="preserve"> titolo e allo stesso grado”</w:t>
      </w:r>
      <w:r w:rsidRPr="005F3AF5">
        <w:rPr>
          <w:rStyle w:val="CharacterStyle6"/>
          <w:rFonts w:ascii="Bookman Old Style" w:hAnsi="Bookman Old Style"/>
          <w:spacing w:val="1"/>
        </w:rPr>
        <w:t>.</w:t>
      </w:r>
      <w:r w:rsidR="00044391">
        <w:rPr>
          <w:rStyle w:val="CharacterStyle6"/>
          <w:rFonts w:ascii="Bookman Old Style" w:hAnsi="Bookman Old Style"/>
          <w:spacing w:val="1"/>
        </w:rPr>
        <w:t xml:space="preserve"> </w:t>
      </w:r>
      <w:r w:rsidR="00E92603">
        <w:rPr>
          <w:rStyle w:val="CharacterStyle6"/>
          <w:rFonts w:ascii="Bookman Old Style" w:hAnsi="Bookman Old Style"/>
          <w:spacing w:val="1"/>
        </w:rPr>
        <w:t>La bellezza di dar lode a Dio, di riconoscere la sua gloria e di offrire salvezza all’uomo: ecco che cosa è la liturgia. Ma c</w:t>
      </w:r>
      <w:r w:rsidR="00044391">
        <w:rPr>
          <w:rStyle w:val="CharacterStyle6"/>
          <w:rFonts w:ascii="Bookman Old Style" w:hAnsi="Bookman Old Style"/>
          <w:spacing w:val="1"/>
        </w:rPr>
        <w:t xml:space="preserve">hi “fa” </w:t>
      </w:r>
      <w:r w:rsidR="00E92603">
        <w:rPr>
          <w:rStyle w:val="CharacterStyle6"/>
          <w:rFonts w:ascii="Bookman Old Style" w:hAnsi="Bookman Old Style"/>
          <w:spacing w:val="1"/>
        </w:rPr>
        <w:t>questa</w:t>
      </w:r>
      <w:r w:rsidR="00044391">
        <w:rPr>
          <w:rStyle w:val="CharacterStyle6"/>
          <w:rFonts w:ascii="Bookman Old Style" w:hAnsi="Bookman Old Style"/>
          <w:spacing w:val="1"/>
        </w:rPr>
        <w:t xml:space="preserve"> bellezza? Non certo io celebrante; neppure la comunità che non può mancare; è il suo contenuto</w:t>
      </w:r>
      <w:r w:rsidR="005826A1">
        <w:rPr>
          <w:rStyle w:val="CharacterStyle6"/>
          <w:rFonts w:ascii="Bookman Old Style" w:hAnsi="Bookman Old Style"/>
          <w:spacing w:val="1"/>
        </w:rPr>
        <w:t>, il suo protagonista principale</w:t>
      </w:r>
      <w:r w:rsidR="00044391">
        <w:rPr>
          <w:rStyle w:val="CharacterStyle6"/>
          <w:rFonts w:ascii="Bookman Old Style" w:hAnsi="Bookman Old Style"/>
          <w:spacing w:val="1"/>
        </w:rPr>
        <w:t xml:space="preserve">: è Gesù Cristo! </w:t>
      </w:r>
    </w:p>
    <w:p w:rsidR="006E2CDD" w:rsidRDefault="006E2CDD" w:rsidP="006E2CDD">
      <w:pPr>
        <w:spacing w:after="0" w:line="360" w:lineRule="auto"/>
        <w:ind w:firstLine="708"/>
        <w:jc w:val="both"/>
        <w:rPr>
          <w:rFonts w:ascii="Bookman Old Style" w:hAnsi="Bookman Old Style"/>
          <w:sz w:val="24"/>
          <w:szCs w:val="24"/>
        </w:rPr>
      </w:pPr>
      <w:r w:rsidRPr="006E2CDD">
        <w:rPr>
          <w:rFonts w:ascii="Bookman Old Style" w:hAnsi="Bookman Old Style"/>
          <w:sz w:val="24"/>
          <w:szCs w:val="24"/>
        </w:rPr>
        <w:t>Il nostro</w:t>
      </w:r>
      <w:r>
        <w:rPr>
          <w:rFonts w:ascii="Bookman Old Style" w:hAnsi="Bookman Old Style"/>
          <w:sz w:val="24"/>
          <w:szCs w:val="24"/>
        </w:rPr>
        <w:t xml:space="preserve"> stile di ricerca</w:t>
      </w:r>
      <w:r w:rsidR="00B53D98">
        <w:rPr>
          <w:rFonts w:ascii="Bookman Old Style" w:hAnsi="Bookman Old Style"/>
          <w:sz w:val="24"/>
          <w:szCs w:val="24"/>
        </w:rPr>
        <w:t>re</w:t>
      </w:r>
      <w:r>
        <w:rPr>
          <w:rFonts w:ascii="Bookman Old Style" w:hAnsi="Bookman Old Style"/>
          <w:sz w:val="24"/>
          <w:szCs w:val="24"/>
        </w:rPr>
        <w:t xml:space="preserve"> e di far gustare la bellezza</w:t>
      </w:r>
      <w:r w:rsidRPr="006E2CDD">
        <w:rPr>
          <w:rFonts w:ascii="Bookman Old Style" w:hAnsi="Bookman Old Style"/>
          <w:sz w:val="24"/>
          <w:szCs w:val="24"/>
        </w:rPr>
        <w:t xml:space="preserve"> deve essere un itinerario catecumenale</w:t>
      </w:r>
      <w:r w:rsidR="006F4D84">
        <w:rPr>
          <w:rFonts w:ascii="Bookman Old Style" w:hAnsi="Bookman Old Style"/>
          <w:sz w:val="24"/>
          <w:szCs w:val="24"/>
        </w:rPr>
        <w:t xml:space="preserve"> di formazione liturgica continua</w:t>
      </w:r>
      <w:r w:rsidRPr="006E2CDD">
        <w:rPr>
          <w:rFonts w:ascii="Bookman Old Style" w:hAnsi="Bookman Old Style"/>
          <w:sz w:val="24"/>
          <w:szCs w:val="24"/>
        </w:rPr>
        <w:t xml:space="preserve"> </w:t>
      </w:r>
      <w:r w:rsidR="006F4D84">
        <w:rPr>
          <w:rFonts w:ascii="Bookman Old Style" w:hAnsi="Bookman Old Style"/>
          <w:sz w:val="24"/>
          <w:szCs w:val="24"/>
        </w:rPr>
        <w:t xml:space="preserve">personale e comunitaria, senza dare mai nulla per scontato, </w:t>
      </w:r>
      <w:r w:rsidRPr="006E2CDD">
        <w:rPr>
          <w:rFonts w:ascii="Bookman Old Style" w:hAnsi="Bookman Old Style"/>
          <w:sz w:val="24"/>
          <w:szCs w:val="24"/>
        </w:rPr>
        <w:t>per rendere vera la liturgia a cui partecipiamo, per capirla</w:t>
      </w:r>
      <w:r w:rsidR="00B53D98">
        <w:rPr>
          <w:rFonts w:ascii="Bookman Old Style" w:hAnsi="Bookman Old Style"/>
          <w:sz w:val="24"/>
          <w:szCs w:val="24"/>
        </w:rPr>
        <w:t xml:space="preserve"> e verificarla</w:t>
      </w:r>
      <w:r w:rsidRPr="006E2CDD">
        <w:rPr>
          <w:rFonts w:ascii="Bookman Old Style" w:hAnsi="Bookman Old Style"/>
          <w:sz w:val="24"/>
          <w:szCs w:val="24"/>
        </w:rPr>
        <w:t>, celebrarla e viverla non come una realtà misteriosa</w:t>
      </w:r>
      <w:r w:rsidR="006F4D84">
        <w:rPr>
          <w:rFonts w:ascii="Bookman Old Style" w:hAnsi="Bookman Old Style"/>
          <w:sz w:val="24"/>
          <w:szCs w:val="24"/>
        </w:rPr>
        <w:t xml:space="preserve"> e</w:t>
      </w:r>
      <w:r w:rsidRPr="006E2CDD">
        <w:rPr>
          <w:rFonts w:ascii="Bookman Old Style" w:hAnsi="Bookman Old Style"/>
          <w:sz w:val="24"/>
          <w:szCs w:val="24"/>
        </w:rPr>
        <w:t xml:space="preserve"> incomprensibile, ma come qualcosa di grande che ci avvolge, che ci supera, che ci trasforma,</w:t>
      </w:r>
      <w:r>
        <w:rPr>
          <w:rFonts w:ascii="Bookman Old Style" w:hAnsi="Bookman Old Style"/>
          <w:sz w:val="24"/>
          <w:szCs w:val="24"/>
        </w:rPr>
        <w:t xml:space="preserve"> </w:t>
      </w:r>
      <w:r w:rsidR="006F4D84">
        <w:rPr>
          <w:rFonts w:ascii="Bookman Old Style" w:hAnsi="Bookman Old Style"/>
          <w:sz w:val="24"/>
          <w:szCs w:val="24"/>
        </w:rPr>
        <w:t>c</w:t>
      </w:r>
      <w:r>
        <w:rPr>
          <w:rFonts w:ascii="Bookman Old Style" w:hAnsi="Bookman Old Style"/>
          <w:sz w:val="24"/>
          <w:szCs w:val="24"/>
        </w:rPr>
        <w:t>he ci coinvolge e</w:t>
      </w:r>
      <w:r w:rsidRPr="006E2CDD">
        <w:rPr>
          <w:rFonts w:ascii="Bookman Old Style" w:hAnsi="Bookman Old Style"/>
          <w:sz w:val="24"/>
          <w:szCs w:val="24"/>
        </w:rPr>
        <w:t xml:space="preserve"> che ci “divinizza”. Scrive Mons. Claudio </w:t>
      </w:r>
      <w:proofErr w:type="spellStart"/>
      <w:r w:rsidRPr="006E2CDD">
        <w:rPr>
          <w:rFonts w:ascii="Bookman Old Style" w:hAnsi="Bookman Old Style"/>
          <w:sz w:val="24"/>
          <w:szCs w:val="24"/>
        </w:rPr>
        <w:t>Gugerotti</w:t>
      </w:r>
      <w:proofErr w:type="spellEnd"/>
      <w:r w:rsidRPr="006E2CDD">
        <w:rPr>
          <w:rFonts w:ascii="Bookman Old Style" w:hAnsi="Bookman Old Style"/>
          <w:sz w:val="24"/>
          <w:szCs w:val="24"/>
        </w:rPr>
        <w:t xml:space="preserve"> in un suo libro</w:t>
      </w:r>
      <w:r w:rsidR="006F4D84">
        <w:rPr>
          <w:rFonts w:ascii="Bookman Old Style" w:hAnsi="Bookman Old Style"/>
          <w:sz w:val="24"/>
          <w:szCs w:val="24"/>
        </w:rPr>
        <w:t>,</w:t>
      </w:r>
      <w:r w:rsidRPr="006E2CDD">
        <w:rPr>
          <w:rFonts w:ascii="Bookman Old Style" w:hAnsi="Bookman Old Style"/>
          <w:sz w:val="24"/>
          <w:szCs w:val="24"/>
        </w:rPr>
        <w:t xml:space="preserve"> piccolo ma denso</w:t>
      </w:r>
      <w:r w:rsidR="006F4D84">
        <w:rPr>
          <w:rFonts w:ascii="Bookman Old Style" w:hAnsi="Bookman Old Style"/>
          <w:sz w:val="24"/>
          <w:szCs w:val="24"/>
        </w:rPr>
        <w:t>,</w:t>
      </w:r>
      <w:r w:rsidRPr="006E2CDD">
        <w:rPr>
          <w:rFonts w:ascii="Bookman Old Style" w:hAnsi="Bookman Old Style"/>
          <w:sz w:val="24"/>
          <w:szCs w:val="24"/>
        </w:rPr>
        <w:t xml:space="preserve"> dal titolo intrigante “L’uomo nuovo, un essere liturgico”: “Una cosa è certa: mai la liturgia è interpretata come un fatto principalmente razionale, ma sempre come un’esperienza globale di incontro con Dio”.</w:t>
      </w:r>
      <w:r w:rsidRPr="006E2CDD">
        <w:rPr>
          <w:rStyle w:val="Rimandonotaapidipagina"/>
          <w:rFonts w:ascii="Bookman Old Style" w:hAnsi="Bookman Old Style"/>
          <w:sz w:val="20"/>
          <w:szCs w:val="20"/>
        </w:rPr>
        <w:footnoteReference w:id="10"/>
      </w:r>
      <w:r w:rsidRPr="006E2CDD">
        <w:rPr>
          <w:rFonts w:ascii="Bookman Old Style" w:hAnsi="Bookman Old Style"/>
          <w:sz w:val="24"/>
          <w:szCs w:val="24"/>
        </w:rPr>
        <w:t xml:space="preserve"> Entrare nel mistero pasquale di Cristo significa per noi mettere veramente Cristo al centro della nostra vita, delle nostre giornate, delle nostre scelte, dei nostri pe</w:t>
      </w:r>
      <w:r w:rsidR="00B53D98">
        <w:rPr>
          <w:rFonts w:ascii="Bookman Old Style" w:hAnsi="Bookman Old Style"/>
          <w:sz w:val="24"/>
          <w:szCs w:val="24"/>
        </w:rPr>
        <w:t>nsieri, come qualcosa di bello per noi.</w:t>
      </w:r>
      <w:r w:rsidRPr="006E2CDD">
        <w:rPr>
          <w:rFonts w:ascii="Bookman Old Style" w:hAnsi="Bookman Old Style"/>
          <w:sz w:val="24"/>
          <w:szCs w:val="24"/>
        </w:rPr>
        <w:t xml:space="preserve"> </w:t>
      </w:r>
    </w:p>
    <w:p w:rsidR="00715DC0" w:rsidRPr="00250E40" w:rsidRDefault="00715DC0" w:rsidP="006E2CDD">
      <w:pPr>
        <w:spacing w:after="0" w:line="360" w:lineRule="auto"/>
        <w:ind w:firstLine="708"/>
        <w:jc w:val="both"/>
        <w:rPr>
          <w:rFonts w:ascii="Bookman Old Style" w:hAnsi="Bookman Old Style"/>
          <w:sz w:val="16"/>
          <w:szCs w:val="16"/>
        </w:rPr>
      </w:pPr>
    </w:p>
    <w:p w:rsidR="00715DC0" w:rsidRPr="006E2CDD" w:rsidRDefault="00715DC0" w:rsidP="00715DC0">
      <w:pPr>
        <w:spacing w:after="0" w:line="360" w:lineRule="auto"/>
        <w:jc w:val="both"/>
        <w:rPr>
          <w:rFonts w:ascii="Bookman Old Style" w:hAnsi="Bookman Old Style"/>
          <w:sz w:val="24"/>
          <w:szCs w:val="24"/>
        </w:rPr>
      </w:pPr>
      <w:r>
        <w:rPr>
          <w:rFonts w:ascii="Bookman Old Style" w:hAnsi="Bookman Old Style"/>
          <w:b/>
          <w:i/>
          <w:sz w:val="24"/>
          <w:szCs w:val="24"/>
        </w:rPr>
        <w:t>L’arte del celebrare.</w:t>
      </w:r>
    </w:p>
    <w:p w:rsidR="00B53D98" w:rsidRDefault="00044391" w:rsidP="005826A1">
      <w:pPr>
        <w:spacing w:after="0" w:line="360" w:lineRule="auto"/>
        <w:ind w:firstLine="708"/>
        <w:jc w:val="both"/>
        <w:rPr>
          <w:rFonts w:ascii="Bookman Old Style" w:hAnsi="Bookman Old Style"/>
          <w:sz w:val="24"/>
          <w:szCs w:val="24"/>
        </w:rPr>
      </w:pPr>
      <w:r w:rsidRPr="006E2CDD">
        <w:rPr>
          <w:rStyle w:val="CharacterStyle6"/>
          <w:rFonts w:ascii="Bookman Old Style" w:hAnsi="Bookman Old Style"/>
          <w:spacing w:val="1"/>
        </w:rPr>
        <w:t>Una bellezza da ricercare, da coltivare, da riscoprire personalmente e con le nostre comunità</w:t>
      </w:r>
      <w:r w:rsidR="005826A1">
        <w:rPr>
          <w:rStyle w:val="CharacterStyle6"/>
          <w:rFonts w:ascii="Bookman Old Style" w:hAnsi="Bookman Old Style"/>
          <w:spacing w:val="1"/>
        </w:rPr>
        <w:t xml:space="preserve"> nelle celebrazioni liturgiche</w:t>
      </w:r>
      <w:r w:rsidRPr="006E2CDD">
        <w:rPr>
          <w:rStyle w:val="CharacterStyle6"/>
          <w:rFonts w:ascii="Bookman Old Style" w:hAnsi="Bookman Old Style"/>
          <w:spacing w:val="1"/>
        </w:rPr>
        <w:t xml:space="preserve">. </w:t>
      </w:r>
      <w:r w:rsidR="005826A1" w:rsidRPr="005F3AF5">
        <w:rPr>
          <w:rFonts w:ascii="Bookman Old Style" w:hAnsi="Bookman Old Style"/>
          <w:sz w:val="24"/>
          <w:szCs w:val="24"/>
        </w:rPr>
        <w:t xml:space="preserve">Al riguardo ritengo sia importante riconoscere il positivo che già c’è: quante belle chiese ben tenute, </w:t>
      </w:r>
      <w:r w:rsidR="005826A1" w:rsidRPr="005F3AF5">
        <w:rPr>
          <w:rFonts w:ascii="Bookman Old Style" w:hAnsi="Bookman Old Style"/>
          <w:sz w:val="24"/>
          <w:szCs w:val="24"/>
        </w:rPr>
        <w:lastRenderedPageBreak/>
        <w:t>grazie al lavoro</w:t>
      </w:r>
      <w:r w:rsidR="005826A1">
        <w:rPr>
          <w:rFonts w:ascii="Bookman Old Style" w:hAnsi="Bookman Old Style"/>
          <w:sz w:val="24"/>
          <w:szCs w:val="24"/>
        </w:rPr>
        <w:t xml:space="preserve"> di tanti sacerdoti, sacristi e collaboratori vari</w:t>
      </w:r>
      <w:r w:rsidR="005826A1" w:rsidRPr="005F3AF5">
        <w:rPr>
          <w:rFonts w:ascii="Bookman Old Style" w:hAnsi="Bookman Old Style"/>
          <w:sz w:val="24"/>
          <w:szCs w:val="24"/>
        </w:rPr>
        <w:t>; chiese in cui si prega e si celebra volentieri. E quante belle celebrazioni, vive e vivaci, partecipate e solenni, grazie alla vostra preparazione e</w:t>
      </w:r>
      <w:r w:rsidR="005826A1">
        <w:rPr>
          <w:rFonts w:ascii="Bookman Old Style" w:hAnsi="Bookman Old Style"/>
          <w:sz w:val="24"/>
          <w:szCs w:val="24"/>
        </w:rPr>
        <w:t xml:space="preserve"> ad una</w:t>
      </w:r>
      <w:r w:rsidR="005826A1" w:rsidRPr="005F3AF5">
        <w:rPr>
          <w:rFonts w:ascii="Bookman Old Style" w:hAnsi="Bookman Old Style"/>
          <w:sz w:val="24"/>
          <w:szCs w:val="24"/>
        </w:rPr>
        <w:t xml:space="preserve"> collaborazione</w:t>
      </w:r>
      <w:r w:rsidR="005826A1">
        <w:rPr>
          <w:rFonts w:ascii="Bookman Old Style" w:hAnsi="Bookman Old Style"/>
          <w:sz w:val="24"/>
          <w:szCs w:val="24"/>
        </w:rPr>
        <w:t xml:space="preserve"> diffusa</w:t>
      </w:r>
      <w:r w:rsidR="005826A1" w:rsidRPr="005F3AF5">
        <w:rPr>
          <w:rFonts w:ascii="Bookman Old Style" w:hAnsi="Bookman Old Style"/>
          <w:sz w:val="24"/>
          <w:szCs w:val="24"/>
        </w:rPr>
        <w:t xml:space="preserve">. Possiamo </w:t>
      </w:r>
      <w:r w:rsidR="005826A1">
        <w:rPr>
          <w:rFonts w:ascii="Bookman Old Style" w:hAnsi="Bookman Old Style"/>
          <w:sz w:val="24"/>
          <w:szCs w:val="24"/>
        </w:rPr>
        <w:t>notare</w:t>
      </w:r>
      <w:r w:rsidR="005826A1" w:rsidRPr="005F3AF5">
        <w:rPr>
          <w:rFonts w:ascii="Bookman Old Style" w:hAnsi="Bookman Old Style"/>
          <w:sz w:val="24"/>
          <w:szCs w:val="24"/>
        </w:rPr>
        <w:t xml:space="preserve"> anche oggi in molti casi una vera e propria arte del celebrare, non come qualcosa tipico del “teatro”, ma vera e propria specifica arte che “comporta competenza, rigore, serietà, qualità; un itinerario esperienziale frutto di vissuto e di verifica del vissuto, delle cose e della verifica dell’uso delle cose, di molteplici conoscenze e di studio, di discipline diverse”</w:t>
      </w:r>
      <w:r w:rsidR="005826A1" w:rsidRPr="00302DA4">
        <w:rPr>
          <w:rStyle w:val="Rimandonotaapidipagina"/>
          <w:rFonts w:ascii="Bookman Old Style" w:hAnsi="Bookman Old Style"/>
          <w:sz w:val="20"/>
          <w:szCs w:val="20"/>
        </w:rPr>
        <w:footnoteReference w:id="11"/>
      </w:r>
      <w:r w:rsidR="005826A1" w:rsidRPr="005F3AF5">
        <w:rPr>
          <w:rFonts w:ascii="Bookman Old Style" w:hAnsi="Bookman Old Style"/>
          <w:sz w:val="24"/>
          <w:szCs w:val="24"/>
        </w:rPr>
        <w:t xml:space="preserve">. </w:t>
      </w:r>
    </w:p>
    <w:p w:rsidR="005D1E76" w:rsidRPr="006E2CDD" w:rsidRDefault="005826A1" w:rsidP="00B53D98">
      <w:pPr>
        <w:spacing w:after="0" w:line="360" w:lineRule="auto"/>
        <w:ind w:firstLine="708"/>
        <w:jc w:val="both"/>
        <w:rPr>
          <w:rStyle w:val="CharacterStyle6"/>
          <w:rFonts w:ascii="Bookman Old Style" w:hAnsi="Bookman Old Style"/>
          <w:spacing w:val="1"/>
        </w:rPr>
      </w:pPr>
      <w:r w:rsidRPr="005F3AF5">
        <w:rPr>
          <w:rFonts w:ascii="Bookman Old Style" w:hAnsi="Bookman Old Style"/>
          <w:sz w:val="24"/>
          <w:szCs w:val="24"/>
        </w:rPr>
        <w:t>Qualcuno rimpiange la solennità, la sacralità del passato; sta a noi farla rivivere, ma seriamente e consapevolmente, dando spazio al silenzio, alla verità dei segni, al rispetto dei testi. L’appiattimento, la banalizzazione</w:t>
      </w:r>
      <w:r w:rsidR="004E6DEB">
        <w:rPr>
          <w:rFonts w:ascii="Bookman Old Style" w:hAnsi="Bookman Old Style"/>
          <w:sz w:val="24"/>
          <w:szCs w:val="24"/>
        </w:rPr>
        <w:t xml:space="preserve"> e la </w:t>
      </w:r>
      <w:r w:rsidRPr="005F3AF5">
        <w:rPr>
          <w:rFonts w:ascii="Bookman Old Style" w:hAnsi="Bookman Old Style"/>
          <w:sz w:val="24"/>
          <w:szCs w:val="24"/>
        </w:rPr>
        <w:t xml:space="preserve">improvvisazione non si trovano prescritti nelle indicazioni della </w:t>
      </w:r>
      <w:r w:rsidRPr="00EE3C09">
        <w:rPr>
          <w:rFonts w:ascii="Bookman Old Style" w:hAnsi="Bookman Old Style"/>
          <w:sz w:val="24"/>
          <w:szCs w:val="24"/>
        </w:rPr>
        <w:t>riforma liturgica. Quella “bellezza del silenzio” richiamataci anche dal nostro Vescovo Lauro nella sua lettera del 26 giugno 2016.</w:t>
      </w:r>
      <w:r w:rsidRPr="00EE3C09">
        <w:rPr>
          <w:rStyle w:val="Rimandonotaapidipagina"/>
          <w:rFonts w:ascii="Bookman Old Style" w:hAnsi="Bookman Old Style"/>
          <w:sz w:val="20"/>
          <w:szCs w:val="20"/>
        </w:rPr>
        <w:footnoteReference w:id="12"/>
      </w:r>
      <w:r w:rsidR="00B53D98">
        <w:rPr>
          <w:rFonts w:ascii="Bookman Old Style" w:hAnsi="Bookman Old Style"/>
          <w:sz w:val="24"/>
          <w:szCs w:val="24"/>
        </w:rPr>
        <w:t xml:space="preserve"> </w:t>
      </w:r>
      <w:r w:rsidR="005D1E76" w:rsidRPr="006E2CDD">
        <w:rPr>
          <w:rStyle w:val="CharacterStyle6"/>
          <w:rFonts w:ascii="Bookman Old Style" w:hAnsi="Bookman Old Style"/>
          <w:spacing w:val="1"/>
        </w:rPr>
        <w:t xml:space="preserve">La bellezza del </w:t>
      </w:r>
      <w:r w:rsidR="00715DC0">
        <w:rPr>
          <w:rStyle w:val="CharacterStyle6"/>
          <w:rFonts w:ascii="Bookman Old Style" w:hAnsi="Bookman Old Style"/>
          <w:spacing w:val="1"/>
        </w:rPr>
        <w:t>segno nel silenzio</w:t>
      </w:r>
      <w:r w:rsidR="005D1E76" w:rsidRPr="006E2CDD">
        <w:rPr>
          <w:rStyle w:val="CharacterStyle6"/>
          <w:rFonts w:ascii="Bookman Old Style" w:hAnsi="Bookman Old Style"/>
          <w:spacing w:val="1"/>
        </w:rPr>
        <w:t xml:space="preserve"> e mi riferisco, per esempio, al momento</w:t>
      </w:r>
      <w:r>
        <w:rPr>
          <w:rStyle w:val="CharacterStyle6"/>
          <w:rFonts w:ascii="Bookman Old Style" w:hAnsi="Bookman Old Style"/>
          <w:spacing w:val="1"/>
        </w:rPr>
        <w:t xml:space="preserve"> </w:t>
      </w:r>
      <w:r w:rsidR="005D1E76" w:rsidRPr="006E2CDD">
        <w:rPr>
          <w:rStyle w:val="CharacterStyle6"/>
          <w:rFonts w:ascii="Bookman Old Style" w:hAnsi="Bookman Old Style"/>
          <w:spacing w:val="1"/>
        </w:rPr>
        <w:t>della presentazione dei doni della Messa dove il gesto, un gesto fatto bene, parla senza bisogno di parole. Avete mai letto le rubriche</w:t>
      </w:r>
      <w:r w:rsidR="006F4D84">
        <w:rPr>
          <w:rStyle w:val="CharacterStyle6"/>
          <w:rFonts w:ascii="Bookman Old Style" w:hAnsi="Bookman Old Style"/>
          <w:spacing w:val="1"/>
        </w:rPr>
        <w:t xml:space="preserve"> di quella pagina del Messale?</w:t>
      </w:r>
      <w:r w:rsidR="006F4D84">
        <w:rPr>
          <w:rStyle w:val="Rimandonotaapidipagina"/>
          <w:rFonts w:ascii="Bookman Old Style" w:hAnsi="Bookman Old Style"/>
          <w:spacing w:val="1"/>
        </w:rPr>
        <w:footnoteReference w:id="13"/>
      </w:r>
      <w:r w:rsidR="006F4D84">
        <w:rPr>
          <w:rStyle w:val="CharacterStyle6"/>
          <w:rFonts w:ascii="Bookman Old Style" w:hAnsi="Bookman Old Style"/>
          <w:spacing w:val="1"/>
        </w:rPr>
        <w:t xml:space="preserve"> </w:t>
      </w:r>
      <w:r w:rsidR="005D1E76" w:rsidRPr="006E2CDD">
        <w:rPr>
          <w:rStyle w:val="CharacterStyle6"/>
          <w:rFonts w:ascii="Bookman Old Style" w:hAnsi="Bookman Old Style"/>
          <w:spacing w:val="1"/>
        </w:rPr>
        <w:t>Certamente non è un bel celebrare quello di chi dice “Pregate fratelli” e si sta ancora asciugando le mani …</w:t>
      </w:r>
    </w:p>
    <w:p w:rsidR="00871572" w:rsidRPr="005F3AF5" w:rsidRDefault="00871572" w:rsidP="00715DC0">
      <w:pPr>
        <w:spacing w:after="0" w:line="360" w:lineRule="auto"/>
        <w:ind w:firstLine="708"/>
        <w:jc w:val="both"/>
        <w:rPr>
          <w:rFonts w:ascii="Bookman Old Style" w:hAnsi="Bookman Old Style"/>
          <w:sz w:val="24"/>
          <w:szCs w:val="24"/>
        </w:rPr>
      </w:pPr>
      <w:r w:rsidRPr="005F3AF5">
        <w:rPr>
          <w:rFonts w:ascii="Bookman Old Style" w:hAnsi="Bookman Old Style"/>
          <w:sz w:val="24"/>
          <w:szCs w:val="24"/>
        </w:rPr>
        <w:t xml:space="preserve">Nel 1983 la CEI pubblicò una bella Nota pastorale a vent’anni dalla Costituzione </w:t>
      </w:r>
      <w:proofErr w:type="spellStart"/>
      <w:r w:rsidRPr="005F3AF5">
        <w:rPr>
          <w:rFonts w:ascii="Bookman Old Style" w:hAnsi="Bookman Old Style"/>
          <w:i/>
          <w:sz w:val="24"/>
          <w:szCs w:val="24"/>
        </w:rPr>
        <w:t>Sacrosanctum</w:t>
      </w:r>
      <w:proofErr w:type="spellEnd"/>
      <w:r w:rsidRPr="005F3AF5">
        <w:rPr>
          <w:rFonts w:ascii="Bookman Old Style" w:hAnsi="Bookman Old Style"/>
          <w:i/>
          <w:sz w:val="24"/>
          <w:szCs w:val="24"/>
        </w:rPr>
        <w:t xml:space="preserve"> </w:t>
      </w:r>
      <w:proofErr w:type="spellStart"/>
      <w:r w:rsidRPr="005F3AF5">
        <w:rPr>
          <w:rFonts w:ascii="Bookman Old Style" w:hAnsi="Bookman Old Style"/>
          <w:i/>
          <w:sz w:val="24"/>
          <w:szCs w:val="24"/>
        </w:rPr>
        <w:t>Concilium</w:t>
      </w:r>
      <w:proofErr w:type="spellEnd"/>
      <w:r w:rsidRPr="005F3AF5">
        <w:rPr>
          <w:rFonts w:ascii="Bookman Old Style" w:hAnsi="Bookman Old Style"/>
          <w:sz w:val="24"/>
          <w:szCs w:val="24"/>
        </w:rPr>
        <w:t xml:space="preserve"> dal titolo “Il rinnovamento liturgico in Italia”. Fin dalle prime pagine sotto il titoletto “Una presidenza da esercitare” si trova scritto: “Per coloro, che in virtù dell’Ordine sacro sono chiamati ad esercitare il ministero della presidenza, risuona tuttora l’ammonimento dell’Apostolo: ‘Chi presiede lo faccia con diligenza’ (</w:t>
      </w:r>
      <w:proofErr w:type="spellStart"/>
      <w:r w:rsidRPr="005F3AF5">
        <w:rPr>
          <w:rFonts w:ascii="Bookman Old Style" w:hAnsi="Bookman Old Style"/>
          <w:i/>
          <w:sz w:val="24"/>
          <w:szCs w:val="24"/>
        </w:rPr>
        <w:t>Rm</w:t>
      </w:r>
      <w:proofErr w:type="spellEnd"/>
      <w:r w:rsidRPr="005F3AF5">
        <w:rPr>
          <w:rFonts w:ascii="Bookman Old Style" w:hAnsi="Bookman Old Style"/>
          <w:sz w:val="24"/>
          <w:szCs w:val="24"/>
        </w:rPr>
        <w:t xml:space="preserve"> 12, 8). Da ciò deriva loro il dovere di apprendere e di affinare l’arte di presiedere le assemblee liturgiche al fine di renderle vere assemblee celebranti, attivamente partecipi e consapevoli del mistero che si compie (PO 5).</w:t>
      </w:r>
      <w:r w:rsidR="00715DC0">
        <w:rPr>
          <w:rFonts w:ascii="Bookman Old Style" w:hAnsi="Bookman Old Style"/>
          <w:sz w:val="24"/>
          <w:szCs w:val="24"/>
        </w:rPr>
        <w:t xml:space="preserve"> </w:t>
      </w:r>
      <w:r w:rsidRPr="005F3AF5">
        <w:rPr>
          <w:rFonts w:ascii="Bookman Old Style" w:hAnsi="Bookman Old Style"/>
          <w:sz w:val="24"/>
          <w:szCs w:val="24"/>
        </w:rPr>
        <w:t xml:space="preserve">Con opportune monizioni, con il gestire sobrio e appropriato, con la capacità di adattamento alle diverse situazioni, con la saggia </w:t>
      </w:r>
      <w:r w:rsidRPr="005F3AF5">
        <w:rPr>
          <w:rFonts w:ascii="Bookman Old Style" w:hAnsi="Bookman Old Style"/>
          <w:sz w:val="24"/>
          <w:szCs w:val="24"/>
        </w:rPr>
        <w:lastRenderedPageBreak/>
        <w:t>utilizzazione delle possibilità di scelta offerte dai libri liturgici, con tutto il proprio atteggiamento pervaso di intima preghiera, spetta in primo luogo a chi presiede rendere ogni celebrazione un’esperienza di fede che si comunica, di speranza che si conferma, di carità che si diffonde”.</w:t>
      </w:r>
      <w:r w:rsidR="005F7D18" w:rsidRPr="005F7D18">
        <w:rPr>
          <w:rStyle w:val="Rimandonotaapidipagina"/>
          <w:rFonts w:ascii="Bookman Old Style" w:hAnsi="Bookman Old Style"/>
          <w:sz w:val="20"/>
          <w:szCs w:val="20"/>
        </w:rPr>
        <w:footnoteReference w:id="14"/>
      </w:r>
      <w:r w:rsidRPr="005F3AF5">
        <w:rPr>
          <w:rFonts w:ascii="Bookman Old Style" w:hAnsi="Bookman Old Style"/>
          <w:sz w:val="24"/>
          <w:szCs w:val="24"/>
        </w:rPr>
        <w:t xml:space="preserve"> Espressioni e indicazioni vali</w:t>
      </w:r>
      <w:r w:rsidR="00715DC0">
        <w:rPr>
          <w:rFonts w:ascii="Bookman Old Style" w:hAnsi="Bookman Old Style"/>
          <w:sz w:val="24"/>
          <w:szCs w:val="24"/>
        </w:rPr>
        <w:t>de anche per gli altri ministri che indicano una via di verità e bellezza.</w:t>
      </w:r>
    </w:p>
    <w:p w:rsidR="00871572" w:rsidRPr="005F3AF5" w:rsidRDefault="00871572" w:rsidP="005E2798">
      <w:pPr>
        <w:spacing w:after="0" w:line="360" w:lineRule="auto"/>
        <w:ind w:firstLine="708"/>
        <w:jc w:val="both"/>
        <w:rPr>
          <w:rFonts w:ascii="Bookman Old Style" w:hAnsi="Bookman Old Style"/>
          <w:sz w:val="24"/>
          <w:szCs w:val="24"/>
        </w:rPr>
      </w:pPr>
      <w:r w:rsidRPr="005F3AF5">
        <w:rPr>
          <w:rFonts w:ascii="Bookman Old Style" w:hAnsi="Bookman Old Style"/>
          <w:sz w:val="24"/>
          <w:szCs w:val="24"/>
        </w:rPr>
        <w:t>E più avanti con un altro titoletto “Un servizio da prestare” continua: “Attenzione particolare dovrà essere dedicata a quei fedeli che collaborano all’animazione e al servizio delle assemblee. Consapevoli di svolgere ‘un vero ministero liturgico’ (SC 29), è necessario che essi prestino la loro opera con competenza e con interiore adesione a ciò che fanno. Nell’esercizio del loro ministero essi sono ‘segni’ della presenza del Signore in mezzo al suo popolo. Con la molteplicità e nell’armonia dei loro servizi – dalla guida del canto alla lettura, dalla raccolta delle offerte alla preparazione della mensa, dalla presentazione dei doni alla distribuzione dell’Eucaristia – essi esprimono efficacemente l’unità di fede e di carità che deve caratterizzare la comunità ecclesiale, a sua volta segno e sacrame</w:t>
      </w:r>
      <w:r w:rsidR="00715DC0">
        <w:rPr>
          <w:rFonts w:ascii="Bookman Old Style" w:hAnsi="Bookman Old Style"/>
          <w:sz w:val="24"/>
          <w:szCs w:val="24"/>
        </w:rPr>
        <w:t>nto del mistico corpo di Cristo</w:t>
      </w:r>
      <w:r w:rsidRPr="005F3AF5">
        <w:rPr>
          <w:rFonts w:ascii="Bookman Old Style" w:hAnsi="Bookman Old Style"/>
          <w:sz w:val="24"/>
          <w:szCs w:val="24"/>
        </w:rPr>
        <w:t>”</w:t>
      </w:r>
      <w:r w:rsidR="00715DC0">
        <w:rPr>
          <w:rFonts w:ascii="Bookman Old Style" w:hAnsi="Bookman Old Style"/>
          <w:sz w:val="24"/>
          <w:szCs w:val="24"/>
        </w:rPr>
        <w:t>.</w:t>
      </w:r>
      <w:r w:rsidRPr="005F7D18">
        <w:rPr>
          <w:rStyle w:val="Rimandonotaapidipagina"/>
          <w:rFonts w:ascii="Bookman Old Style" w:hAnsi="Bookman Old Style"/>
          <w:sz w:val="20"/>
          <w:szCs w:val="20"/>
        </w:rPr>
        <w:footnoteReference w:id="15"/>
      </w:r>
      <w:r w:rsidR="005826A1">
        <w:rPr>
          <w:rFonts w:ascii="Bookman Old Style" w:hAnsi="Bookman Old Style"/>
          <w:sz w:val="24"/>
          <w:szCs w:val="24"/>
        </w:rPr>
        <w:t xml:space="preserve"> Un’armonia di competenze e collaborazioni diverse, una </w:t>
      </w:r>
      <w:proofErr w:type="spellStart"/>
      <w:r w:rsidR="005826A1">
        <w:rPr>
          <w:rFonts w:ascii="Bookman Old Style" w:hAnsi="Bookman Old Style"/>
          <w:sz w:val="24"/>
          <w:szCs w:val="24"/>
        </w:rPr>
        <w:t>ministerialità</w:t>
      </w:r>
      <w:proofErr w:type="spellEnd"/>
      <w:r w:rsidR="005826A1">
        <w:rPr>
          <w:rFonts w:ascii="Bookman Old Style" w:hAnsi="Bookman Old Style"/>
          <w:sz w:val="24"/>
          <w:szCs w:val="24"/>
        </w:rPr>
        <w:t xml:space="preserve"> diffusa che dice la bellezza della comunità e della sua liturgia.</w:t>
      </w:r>
    </w:p>
    <w:p w:rsidR="00871572" w:rsidRPr="005F3AF5" w:rsidRDefault="00871572" w:rsidP="00715DC0">
      <w:pPr>
        <w:spacing w:after="0" w:line="360" w:lineRule="auto"/>
        <w:ind w:firstLine="708"/>
        <w:jc w:val="both"/>
        <w:rPr>
          <w:rFonts w:ascii="Bookman Old Style" w:hAnsi="Bookman Old Style"/>
          <w:sz w:val="24"/>
          <w:szCs w:val="24"/>
        </w:rPr>
      </w:pPr>
      <w:r w:rsidRPr="005F3AF5">
        <w:rPr>
          <w:rFonts w:ascii="Bookman Old Style" w:hAnsi="Bookman Old Style"/>
          <w:sz w:val="24"/>
          <w:szCs w:val="24"/>
        </w:rPr>
        <w:t>Non</w:t>
      </w:r>
      <w:r w:rsidR="00715DC0">
        <w:rPr>
          <w:rFonts w:ascii="Bookman Old Style" w:hAnsi="Bookman Old Style"/>
          <w:sz w:val="24"/>
          <w:szCs w:val="24"/>
        </w:rPr>
        <w:t xml:space="preserve"> si </w:t>
      </w:r>
      <w:r w:rsidRPr="005F3AF5">
        <w:rPr>
          <w:rFonts w:ascii="Bookman Old Style" w:hAnsi="Bookman Old Style"/>
          <w:sz w:val="24"/>
          <w:szCs w:val="24"/>
        </w:rPr>
        <w:t>parl</w:t>
      </w:r>
      <w:r w:rsidR="00715DC0">
        <w:rPr>
          <w:rFonts w:ascii="Bookman Old Style" w:hAnsi="Bookman Old Style"/>
          <w:sz w:val="24"/>
          <w:szCs w:val="24"/>
        </w:rPr>
        <w:t>a</w:t>
      </w:r>
      <w:r w:rsidRPr="005F3AF5">
        <w:rPr>
          <w:rFonts w:ascii="Bookman Old Style" w:hAnsi="Bookman Old Style"/>
          <w:sz w:val="24"/>
          <w:szCs w:val="24"/>
        </w:rPr>
        <w:t xml:space="preserve"> quindi chiaramente dell’arte sacra, ma dell’arte del celebrare</w:t>
      </w:r>
      <w:r w:rsidR="00715DC0">
        <w:rPr>
          <w:rFonts w:ascii="Bookman Old Style" w:hAnsi="Bookman Old Style"/>
          <w:sz w:val="24"/>
          <w:szCs w:val="24"/>
        </w:rPr>
        <w:t>, secondo le prospettive riproposte da Papa Benedetto XVI</w:t>
      </w:r>
      <w:r w:rsidRPr="005F3AF5">
        <w:rPr>
          <w:rFonts w:ascii="Bookman Old Style" w:hAnsi="Bookman Old Style"/>
          <w:sz w:val="24"/>
          <w:szCs w:val="24"/>
        </w:rPr>
        <w:t>.</w:t>
      </w:r>
      <w:r w:rsidR="00B53D98">
        <w:rPr>
          <w:rStyle w:val="Rimandonotaapidipagina"/>
          <w:rFonts w:ascii="Bookman Old Style" w:hAnsi="Bookman Old Style"/>
        </w:rPr>
        <w:footnoteReference w:id="16"/>
      </w:r>
      <w:r w:rsidRPr="005F3AF5">
        <w:rPr>
          <w:rFonts w:ascii="Bookman Old Style" w:hAnsi="Bookman Old Style"/>
          <w:sz w:val="24"/>
          <w:szCs w:val="24"/>
        </w:rPr>
        <w:t xml:space="preserve"> Ma che significano i termini arte e celebrare?</w:t>
      </w:r>
      <w:r w:rsidR="00715DC0">
        <w:rPr>
          <w:rFonts w:ascii="Bookman Old Style" w:hAnsi="Bookman Old Style"/>
          <w:sz w:val="24"/>
          <w:szCs w:val="24"/>
        </w:rPr>
        <w:t xml:space="preserve"> </w:t>
      </w:r>
      <w:r w:rsidRPr="005F3AF5">
        <w:rPr>
          <w:rFonts w:ascii="Bookman Old Style" w:hAnsi="Bookman Old Style"/>
          <w:sz w:val="24"/>
          <w:szCs w:val="24"/>
        </w:rPr>
        <w:t>“ARTE: in senso lato è ogni capacità di produrre qualcosa secondo certe regole acquisite. In senso più stretto è la capacità di dare espressione al proprio mondo interiore, qualunque sia il linguaggio di cui ci si serva (parola, colore, suono, forma, ecc.).</w:t>
      </w:r>
      <w:r w:rsidR="00715DC0">
        <w:rPr>
          <w:rFonts w:ascii="Bookman Old Style" w:hAnsi="Bookman Old Style"/>
          <w:sz w:val="24"/>
          <w:szCs w:val="24"/>
        </w:rPr>
        <w:t xml:space="preserve"> </w:t>
      </w:r>
      <w:r w:rsidRPr="005F3AF5">
        <w:rPr>
          <w:rFonts w:ascii="Bookman Old Style" w:hAnsi="Bookman Old Style"/>
          <w:sz w:val="24"/>
          <w:szCs w:val="24"/>
        </w:rPr>
        <w:t xml:space="preserve">CELEBRARE, celebrazione: etimologicamente, rendere affollato, solenne. Si intende: per fare </w:t>
      </w:r>
      <w:r w:rsidRPr="005F3AF5">
        <w:rPr>
          <w:rFonts w:ascii="Bookman Old Style" w:hAnsi="Bookman Old Style"/>
          <w:i/>
          <w:sz w:val="24"/>
          <w:szCs w:val="24"/>
        </w:rPr>
        <w:t>insieme</w:t>
      </w:r>
      <w:r w:rsidRPr="005F3AF5">
        <w:rPr>
          <w:rFonts w:ascii="Bookman Old Style" w:hAnsi="Bookman Old Style"/>
          <w:sz w:val="24"/>
          <w:szCs w:val="24"/>
        </w:rPr>
        <w:t xml:space="preserve"> qualcosa, o per comunicare a molti una medesima realtà o notizia”.</w:t>
      </w:r>
      <w:r w:rsidR="005F7D18" w:rsidRPr="005F7D18">
        <w:rPr>
          <w:rStyle w:val="Rimandonotaapidipagina"/>
          <w:rFonts w:ascii="Bookman Old Style" w:hAnsi="Bookman Old Style"/>
          <w:sz w:val="20"/>
          <w:szCs w:val="20"/>
        </w:rPr>
        <w:footnoteReference w:id="17"/>
      </w:r>
    </w:p>
    <w:p w:rsidR="00871572" w:rsidRPr="005F3AF5" w:rsidRDefault="00871572" w:rsidP="005D1E76">
      <w:pPr>
        <w:spacing w:after="0" w:line="360" w:lineRule="auto"/>
        <w:ind w:firstLine="708"/>
        <w:jc w:val="both"/>
        <w:rPr>
          <w:rFonts w:ascii="Bookman Old Style" w:hAnsi="Bookman Old Style"/>
          <w:sz w:val="24"/>
          <w:szCs w:val="24"/>
        </w:rPr>
      </w:pPr>
      <w:r w:rsidRPr="005F3AF5">
        <w:rPr>
          <w:rFonts w:ascii="Bookman Old Style" w:hAnsi="Bookman Old Style"/>
          <w:sz w:val="24"/>
          <w:szCs w:val="24"/>
        </w:rPr>
        <w:t xml:space="preserve">Già Pio XII nella </w:t>
      </w:r>
      <w:r w:rsidRPr="005F3AF5">
        <w:rPr>
          <w:rFonts w:ascii="Bookman Old Style" w:hAnsi="Bookman Old Style"/>
          <w:i/>
          <w:sz w:val="24"/>
          <w:szCs w:val="24"/>
        </w:rPr>
        <w:t>Mediator Dei</w:t>
      </w:r>
      <w:r w:rsidRPr="005F3AF5">
        <w:rPr>
          <w:rFonts w:ascii="Bookman Old Style" w:hAnsi="Bookman Old Style"/>
          <w:sz w:val="24"/>
          <w:szCs w:val="24"/>
        </w:rPr>
        <w:t xml:space="preserve"> </w:t>
      </w:r>
      <w:r w:rsidR="004E6DEB">
        <w:rPr>
          <w:rFonts w:ascii="Bookman Old Style" w:hAnsi="Bookman Old Style"/>
          <w:sz w:val="24"/>
          <w:szCs w:val="24"/>
        </w:rPr>
        <w:t>(</w:t>
      </w:r>
      <w:r w:rsidR="00B53D98">
        <w:rPr>
          <w:rFonts w:ascii="Bookman Old Style" w:hAnsi="Bookman Old Style"/>
          <w:sz w:val="24"/>
          <w:szCs w:val="24"/>
        </w:rPr>
        <w:t>del 20 novembre 1947</w:t>
      </w:r>
      <w:r w:rsidR="004E6DEB">
        <w:rPr>
          <w:rFonts w:ascii="Bookman Old Style" w:hAnsi="Bookman Old Style"/>
          <w:sz w:val="24"/>
          <w:szCs w:val="24"/>
        </w:rPr>
        <w:t>)</w:t>
      </w:r>
      <w:r w:rsidR="00B53D98">
        <w:rPr>
          <w:rFonts w:ascii="Bookman Old Style" w:hAnsi="Bookman Old Style"/>
          <w:sz w:val="24"/>
          <w:szCs w:val="24"/>
        </w:rPr>
        <w:t xml:space="preserve"> </w:t>
      </w:r>
      <w:r w:rsidRPr="005F3AF5">
        <w:rPr>
          <w:rFonts w:ascii="Bookman Old Style" w:hAnsi="Bookman Old Style"/>
          <w:sz w:val="24"/>
          <w:szCs w:val="24"/>
        </w:rPr>
        <w:t xml:space="preserve">parlava della liturgia come del “culto pubblico che il nostro Redentore rende al Padre come Capo della Chiesa, ed è il culto che la società dei fedeli rende al suo Capo, e per mezzo di lui, </w:t>
      </w:r>
      <w:r w:rsidRPr="005F3AF5">
        <w:rPr>
          <w:rFonts w:ascii="Bookman Old Style" w:hAnsi="Bookman Old Style"/>
          <w:sz w:val="24"/>
          <w:szCs w:val="24"/>
        </w:rPr>
        <w:lastRenderedPageBreak/>
        <w:t>all’Eterno Padre”.</w:t>
      </w:r>
      <w:r w:rsidR="005F7D18" w:rsidRPr="005F7D18">
        <w:rPr>
          <w:rStyle w:val="Rimandonotaapidipagina"/>
          <w:rFonts w:ascii="Bookman Old Style" w:hAnsi="Bookman Old Style"/>
          <w:sz w:val="20"/>
          <w:szCs w:val="20"/>
        </w:rPr>
        <w:footnoteReference w:id="18"/>
      </w:r>
      <w:r w:rsidRPr="005F7D18">
        <w:rPr>
          <w:rFonts w:ascii="Bookman Old Style" w:hAnsi="Bookman Old Style"/>
          <w:sz w:val="20"/>
          <w:szCs w:val="20"/>
        </w:rPr>
        <w:t xml:space="preserve"> </w:t>
      </w:r>
      <w:r w:rsidRPr="005F3AF5">
        <w:rPr>
          <w:rFonts w:ascii="Bookman Old Style" w:hAnsi="Bookman Old Style"/>
          <w:sz w:val="24"/>
          <w:szCs w:val="24"/>
        </w:rPr>
        <w:t>Dopo il Concilio Vaticano II siamo ormai abituati alla definizione della liturgia, soprattutto della celebrazione eucaristica, come “</w:t>
      </w:r>
      <w:proofErr w:type="spellStart"/>
      <w:r w:rsidRPr="005F3AF5">
        <w:rPr>
          <w:rFonts w:ascii="Bookman Old Style" w:hAnsi="Bookman Old Style"/>
          <w:sz w:val="24"/>
          <w:szCs w:val="24"/>
        </w:rPr>
        <w:t>culmen</w:t>
      </w:r>
      <w:proofErr w:type="spellEnd"/>
      <w:r w:rsidRPr="005F3AF5">
        <w:rPr>
          <w:rFonts w:ascii="Bookman Old Style" w:hAnsi="Bookman Old Style"/>
          <w:sz w:val="24"/>
          <w:szCs w:val="24"/>
        </w:rPr>
        <w:t xml:space="preserve"> </w:t>
      </w:r>
      <w:proofErr w:type="spellStart"/>
      <w:r w:rsidRPr="005F3AF5">
        <w:rPr>
          <w:rFonts w:ascii="Bookman Old Style" w:hAnsi="Bookman Old Style"/>
          <w:sz w:val="24"/>
          <w:szCs w:val="24"/>
        </w:rPr>
        <w:t>et</w:t>
      </w:r>
      <w:proofErr w:type="spellEnd"/>
      <w:r w:rsidRPr="005F3AF5">
        <w:rPr>
          <w:rFonts w:ascii="Bookman Old Style" w:hAnsi="Bookman Old Style"/>
          <w:sz w:val="24"/>
          <w:szCs w:val="24"/>
        </w:rPr>
        <w:t xml:space="preserve"> </w:t>
      </w:r>
      <w:proofErr w:type="spellStart"/>
      <w:r w:rsidRPr="005F3AF5">
        <w:rPr>
          <w:rFonts w:ascii="Bookman Old Style" w:hAnsi="Bookman Old Style"/>
          <w:sz w:val="24"/>
          <w:szCs w:val="24"/>
        </w:rPr>
        <w:t>fons</w:t>
      </w:r>
      <w:proofErr w:type="spellEnd"/>
      <w:r w:rsidRPr="005F3AF5">
        <w:rPr>
          <w:rFonts w:ascii="Bookman Old Style" w:hAnsi="Bookman Old Style"/>
          <w:sz w:val="24"/>
          <w:szCs w:val="24"/>
        </w:rPr>
        <w:t>”</w:t>
      </w:r>
      <w:r w:rsidRPr="005F7D18">
        <w:rPr>
          <w:rStyle w:val="Rimandonotaapidipagina"/>
          <w:rFonts w:ascii="Bookman Old Style" w:hAnsi="Bookman Old Style"/>
          <w:sz w:val="20"/>
          <w:szCs w:val="20"/>
        </w:rPr>
        <w:footnoteReference w:id="19"/>
      </w:r>
      <w:r w:rsidRPr="005F3AF5">
        <w:rPr>
          <w:rFonts w:ascii="Bookman Old Style" w:hAnsi="Bookman Old Style"/>
          <w:sz w:val="24"/>
          <w:szCs w:val="24"/>
        </w:rPr>
        <w:t xml:space="preserve"> di tutta la vita della Chiesa e dei cristiani. Ma c’è anche un’altra caratteristica che le è propria: la liturgia è bellezza, e non c’è bellezza senza armonia. E l’arte richiede questa bellezza, questa armonia. </w:t>
      </w:r>
      <w:r w:rsidR="00250E40">
        <w:rPr>
          <w:rFonts w:ascii="Bookman Old Style" w:hAnsi="Bookman Old Style"/>
          <w:sz w:val="24"/>
          <w:szCs w:val="24"/>
        </w:rPr>
        <w:t>L</w:t>
      </w:r>
      <w:r w:rsidRPr="005F3AF5">
        <w:rPr>
          <w:rFonts w:ascii="Bookman Old Style" w:hAnsi="Bookman Old Style"/>
          <w:sz w:val="24"/>
          <w:szCs w:val="24"/>
        </w:rPr>
        <w:t xml:space="preserve">’arte non è solo, non è tanto il bello, ma il vero! Il Concilio ricorda che la liturgia non è fatta solo di parole ma si compie “per </w:t>
      </w:r>
      <w:proofErr w:type="spellStart"/>
      <w:r w:rsidRPr="005F3AF5">
        <w:rPr>
          <w:rFonts w:ascii="Bookman Old Style" w:hAnsi="Bookman Old Style"/>
          <w:sz w:val="24"/>
          <w:szCs w:val="24"/>
        </w:rPr>
        <w:t>ritus</w:t>
      </w:r>
      <w:proofErr w:type="spellEnd"/>
      <w:r w:rsidRPr="005F3AF5">
        <w:rPr>
          <w:rFonts w:ascii="Bookman Old Style" w:hAnsi="Bookman Old Style"/>
          <w:sz w:val="24"/>
          <w:szCs w:val="24"/>
        </w:rPr>
        <w:t xml:space="preserve"> </w:t>
      </w:r>
      <w:proofErr w:type="spellStart"/>
      <w:r w:rsidRPr="005F3AF5">
        <w:rPr>
          <w:rFonts w:ascii="Bookman Old Style" w:hAnsi="Bookman Old Style"/>
          <w:sz w:val="24"/>
          <w:szCs w:val="24"/>
        </w:rPr>
        <w:t>et</w:t>
      </w:r>
      <w:proofErr w:type="spellEnd"/>
      <w:r w:rsidRPr="005F3AF5">
        <w:rPr>
          <w:rFonts w:ascii="Bookman Old Style" w:hAnsi="Bookman Old Style"/>
          <w:sz w:val="24"/>
          <w:szCs w:val="24"/>
        </w:rPr>
        <w:t xml:space="preserve"> </w:t>
      </w:r>
      <w:proofErr w:type="spellStart"/>
      <w:r w:rsidRPr="005F3AF5">
        <w:rPr>
          <w:rFonts w:ascii="Bookman Old Style" w:hAnsi="Bookman Old Style"/>
          <w:sz w:val="24"/>
          <w:szCs w:val="24"/>
        </w:rPr>
        <w:t>preces</w:t>
      </w:r>
      <w:proofErr w:type="spellEnd"/>
      <w:r w:rsidRPr="005F3AF5">
        <w:rPr>
          <w:rFonts w:ascii="Bookman Old Style" w:hAnsi="Bookman Old Style"/>
          <w:sz w:val="24"/>
          <w:szCs w:val="24"/>
        </w:rPr>
        <w:t>”</w:t>
      </w:r>
      <w:r w:rsidRPr="005F7D18">
        <w:rPr>
          <w:rStyle w:val="Rimandonotaapidipagina"/>
          <w:rFonts w:ascii="Bookman Old Style" w:hAnsi="Bookman Old Style"/>
          <w:sz w:val="20"/>
          <w:szCs w:val="20"/>
        </w:rPr>
        <w:footnoteReference w:id="20"/>
      </w:r>
      <w:r w:rsidRPr="005F3AF5">
        <w:rPr>
          <w:rFonts w:ascii="Bookman Old Style" w:hAnsi="Bookman Old Style"/>
          <w:sz w:val="24"/>
          <w:szCs w:val="24"/>
        </w:rPr>
        <w:t>: riti e preghiere, segni e parole, linguaggio verbale e non verbale.</w:t>
      </w:r>
    </w:p>
    <w:p w:rsidR="00871572" w:rsidRPr="005F3AF5" w:rsidRDefault="00871572" w:rsidP="005E2798">
      <w:pPr>
        <w:spacing w:after="0" w:line="360" w:lineRule="auto"/>
        <w:ind w:firstLine="708"/>
        <w:jc w:val="both"/>
        <w:rPr>
          <w:rFonts w:ascii="Bookman Old Style" w:hAnsi="Bookman Old Style"/>
          <w:sz w:val="24"/>
          <w:szCs w:val="24"/>
        </w:rPr>
      </w:pPr>
      <w:r w:rsidRPr="005F3AF5">
        <w:rPr>
          <w:rFonts w:ascii="Bookman Old Style" w:hAnsi="Bookman Old Style"/>
          <w:sz w:val="24"/>
          <w:szCs w:val="24"/>
        </w:rPr>
        <w:t xml:space="preserve">L’argomento dell’arte del celebrare interessa di per sé in primo luogo il celebrante, colui che presiede la celebrazione; ma riguarda anche tutta la comunità celebrante. Come ci ricordano i </w:t>
      </w:r>
      <w:r w:rsidRPr="00715DC0">
        <w:rPr>
          <w:rFonts w:ascii="Bookman Old Style" w:hAnsi="Bookman Old Style"/>
          <w:i/>
          <w:sz w:val="24"/>
          <w:szCs w:val="24"/>
        </w:rPr>
        <w:t>Principi e Norme della Liturgia delle Ore:</w:t>
      </w:r>
      <w:r w:rsidRPr="005F3AF5">
        <w:rPr>
          <w:rFonts w:ascii="Bookman Old Style" w:hAnsi="Bookman Old Style"/>
          <w:sz w:val="24"/>
          <w:szCs w:val="24"/>
        </w:rPr>
        <w:t xml:space="preserve"> “… all’orazione della comunità compete una dignità speciale, perché Cristo stesso ha detto: ‘dove sono due o tre riuniti nel mio nome, io sono in mezzo a loro (</w:t>
      </w:r>
      <w:r w:rsidRPr="00715DC0">
        <w:rPr>
          <w:rFonts w:ascii="Bookman Old Style" w:hAnsi="Bookman Old Style"/>
          <w:i/>
          <w:sz w:val="24"/>
          <w:szCs w:val="24"/>
        </w:rPr>
        <w:t>Mt</w:t>
      </w:r>
      <w:r w:rsidRPr="005F3AF5">
        <w:rPr>
          <w:rFonts w:ascii="Bookman Old Style" w:hAnsi="Bookman Old Style"/>
          <w:sz w:val="24"/>
          <w:szCs w:val="24"/>
        </w:rPr>
        <w:t xml:space="preserve"> 18, 20)”; e più avanti: “La celebrazione in comune manifesta più chiaramente la natura ecclesiale della liturgia e favorisce la partecipazione attiva di tutti, secondo la condizione di ciascuno”.</w:t>
      </w:r>
      <w:r w:rsidR="005F7D18" w:rsidRPr="005F7D18">
        <w:rPr>
          <w:rStyle w:val="Rimandonotaapidipagina"/>
          <w:rFonts w:ascii="Bookman Old Style" w:hAnsi="Bookman Old Style"/>
          <w:sz w:val="20"/>
          <w:szCs w:val="20"/>
        </w:rPr>
        <w:footnoteReference w:id="21"/>
      </w:r>
      <w:r w:rsidRPr="005F3AF5">
        <w:rPr>
          <w:rFonts w:ascii="Bookman Old Style" w:hAnsi="Bookman Old Style"/>
          <w:sz w:val="24"/>
          <w:szCs w:val="24"/>
        </w:rPr>
        <w:t xml:space="preserve"> L’arte del celebrare dunque interessa tutti e soprattutto chi esercita un ufficio, un compito, un ministero. Quindi riguarda</w:t>
      </w:r>
      <w:r w:rsidR="005D1E76" w:rsidRPr="005F3AF5">
        <w:rPr>
          <w:rFonts w:ascii="Bookman Old Style" w:hAnsi="Bookman Old Style"/>
          <w:sz w:val="24"/>
          <w:szCs w:val="24"/>
        </w:rPr>
        <w:t xml:space="preserve"> noi</w:t>
      </w:r>
      <w:r w:rsidRPr="005F3AF5">
        <w:rPr>
          <w:rFonts w:ascii="Bookman Old Style" w:hAnsi="Bookman Old Style"/>
          <w:sz w:val="24"/>
          <w:szCs w:val="24"/>
        </w:rPr>
        <w:t xml:space="preserve"> che per vocazione, per missione, per </w:t>
      </w:r>
      <w:r w:rsidR="005826A1">
        <w:rPr>
          <w:rFonts w:ascii="Bookman Old Style" w:hAnsi="Bookman Old Style"/>
          <w:sz w:val="24"/>
          <w:szCs w:val="24"/>
        </w:rPr>
        <w:t>“</w:t>
      </w:r>
      <w:r w:rsidRPr="005F3AF5">
        <w:rPr>
          <w:rFonts w:ascii="Bookman Old Style" w:hAnsi="Bookman Old Style"/>
          <w:sz w:val="24"/>
          <w:szCs w:val="24"/>
        </w:rPr>
        <w:t>professione</w:t>
      </w:r>
      <w:r w:rsidR="005826A1">
        <w:rPr>
          <w:rFonts w:ascii="Bookman Old Style" w:hAnsi="Bookman Old Style"/>
          <w:sz w:val="24"/>
          <w:szCs w:val="24"/>
        </w:rPr>
        <w:t>”</w:t>
      </w:r>
      <w:r w:rsidRPr="005F3AF5">
        <w:rPr>
          <w:rFonts w:ascii="Bookman Old Style" w:hAnsi="Bookman Old Style"/>
          <w:sz w:val="24"/>
          <w:szCs w:val="24"/>
        </w:rPr>
        <w:t xml:space="preserve"> si</w:t>
      </w:r>
      <w:r w:rsidR="005D1E76" w:rsidRPr="005F3AF5">
        <w:rPr>
          <w:rFonts w:ascii="Bookman Old Style" w:hAnsi="Bookman Old Style"/>
          <w:sz w:val="24"/>
          <w:szCs w:val="24"/>
        </w:rPr>
        <w:t>amo</w:t>
      </w:r>
      <w:r w:rsidRPr="005F3AF5">
        <w:rPr>
          <w:rFonts w:ascii="Bookman Old Style" w:hAnsi="Bookman Old Style"/>
          <w:sz w:val="24"/>
          <w:szCs w:val="24"/>
        </w:rPr>
        <w:t xml:space="preserve"> tra i primi protagonisti e “attori” di una buona celebrazione, che si compie con un’arte che le è propria.</w:t>
      </w:r>
    </w:p>
    <w:p w:rsidR="005F7D18" w:rsidRPr="00EE3C09" w:rsidRDefault="00871572" w:rsidP="00EE3C09">
      <w:pPr>
        <w:spacing w:after="0" w:line="360" w:lineRule="auto"/>
        <w:ind w:firstLine="708"/>
        <w:jc w:val="both"/>
        <w:rPr>
          <w:rFonts w:ascii="Bookman Old Style" w:hAnsi="Bookman Old Style"/>
          <w:sz w:val="24"/>
          <w:szCs w:val="24"/>
        </w:rPr>
      </w:pPr>
      <w:r w:rsidRPr="00EE3C09">
        <w:rPr>
          <w:rFonts w:ascii="Bookman Old Style" w:hAnsi="Bookman Old Style"/>
          <w:sz w:val="24"/>
          <w:szCs w:val="24"/>
        </w:rPr>
        <w:t xml:space="preserve">Un’arte che è quindi anche </w:t>
      </w:r>
      <w:r w:rsidR="00302DA4" w:rsidRPr="00EE3C09">
        <w:rPr>
          <w:rFonts w:ascii="Bookman Old Style" w:hAnsi="Bookman Old Style"/>
          <w:sz w:val="24"/>
          <w:szCs w:val="24"/>
        </w:rPr>
        <w:t>n</w:t>
      </w:r>
      <w:r w:rsidRPr="00EE3C09">
        <w:rPr>
          <w:rFonts w:ascii="Bookman Old Style" w:hAnsi="Bookman Old Style"/>
          <w:sz w:val="24"/>
          <w:szCs w:val="24"/>
        </w:rPr>
        <w:t>ostra, pur riconoscendo che in qualche momento può sembrare solo “artigianato”.</w:t>
      </w:r>
      <w:r w:rsidR="00EE3C09" w:rsidRPr="00EE3C09">
        <w:rPr>
          <w:rFonts w:ascii="Bookman Old Style" w:hAnsi="Bookman Old Style"/>
          <w:sz w:val="24"/>
          <w:szCs w:val="24"/>
        </w:rPr>
        <w:t xml:space="preserve"> “La complessità linguistica dell’azione liturgica, – scrive il noto teologo e liturgista Crispino Valenziano – si sa, usa codici attinenti qualsiasi sensibilità </w:t>
      </w:r>
      <w:proofErr w:type="spellStart"/>
      <w:r w:rsidR="00EE3C09" w:rsidRPr="00EE3C09">
        <w:rPr>
          <w:rFonts w:ascii="Bookman Old Style" w:hAnsi="Bookman Old Style"/>
          <w:sz w:val="24"/>
          <w:szCs w:val="24"/>
        </w:rPr>
        <w:t>estetizzabile</w:t>
      </w:r>
      <w:proofErr w:type="spellEnd"/>
      <w:r w:rsidR="00EE3C09" w:rsidRPr="00EE3C09">
        <w:rPr>
          <w:rFonts w:ascii="Bookman Old Style" w:hAnsi="Bookman Old Style"/>
          <w:sz w:val="24"/>
          <w:szCs w:val="24"/>
        </w:rPr>
        <w:t>, codici uditivi e codici visivi, verbali e musicali, pittorici e plastici, gestuali e prossemici, codici olfattivi e gustativi…; pur se non tutti sempre dovunque proposti e percepiti”.</w:t>
      </w:r>
      <w:r w:rsidR="00EE3C09" w:rsidRPr="00EE3C09">
        <w:rPr>
          <w:rStyle w:val="Rimandonotaapidipagina"/>
          <w:rFonts w:ascii="Bookman Old Style" w:hAnsi="Bookman Old Style"/>
          <w:sz w:val="20"/>
          <w:szCs w:val="20"/>
        </w:rPr>
        <w:footnoteReference w:id="22"/>
      </w:r>
      <w:r w:rsidR="00EE3C09" w:rsidRPr="00EE3C09">
        <w:rPr>
          <w:rFonts w:ascii="Times New Roman" w:hAnsi="Times New Roman"/>
          <w:sz w:val="20"/>
          <w:szCs w:val="20"/>
        </w:rPr>
        <w:t xml:space="preserve"> </w:t>
      </w:r>
      <w:r w:rsidRPr="00EE3C09">
        <w:rPr>
          <w:rFonts w:ascii="Bookman Old Style" w:hAnsi="Bookman Old Style"/>
          <w:sz w:val="24"/>
          <w:szCs w:val="24"/>
        </w:rPr>
        <w:t>Ogni celebrazione è un capolavoro: non perché è nostra, ma perché l’”Attore” (= colui che agisce) principalmente è Dio. Certo molte arti umane sono coinvolte</w:t>
      </w:r>
      <w:r w:rsidR="00EE3C09" w:rsidRPr="00EE3C09">
        <w:rPr>
          <w:rFonts w:ascii="Bookman Old Style" w:hAnsi="Bookman Old Style"/>
          <w:sz w:val="24"/>
          <w:szCs w:val="24"/>
        </w:rPr>
        <w:t xml:space="preserve"> in questo nostro esercizio di bellezza</w:t>
      </w:r>
      <w:r w:rsidRPr="00EE3C09">
        <w:rPr>
          <w:rFonts w:ascii="Bookman Old Style" w:hAnsi="Bookman Old Style"/>
          <w:sz w:val="24"/>
          <w:szCs w:val="24"/>
        </w:rPr>
        <w:t xml:space="preserve">: letteratura, poesia, musica, architettura, pittura, scultura, ecc.; molti anche gli elementi: colori, luci, vesti e suppellettili, ecc.; molti gli </w:t>
      </w:r>
      <w:r w:rsidRPr="00EE3C09">
        <w:rPr>
          <w:rFonts w:ascii="Bookman Old Style" w:hAnsi="Bookman Old Style"/>
          <w:sz w:val="24"/>
          <w:szCs w:val="24"/>
        </w:rPr>
        <w:lastRenderedPageBreak/>
        <w:t>artisti: suonatori, cantori, salmisti, lettori, ministranti… e lo stesso celebrante (regista e attore principale e qualche volta anche… scenografo).</w:t>
      </w:r>
      <w:r w:rsidR="007C2071" w:rsidRPr="00EE3C09">
        <w:rPr>
          <w:rFonts w:ascii="Bookman Old Style" w:hAnsi="Bookman Old Style"/>
          <w:sz w:val="24"/>
          <w:szCs w:val="24"/>
        </w:rPr>
        <w:t xml:space="preserve"> </w:t>
      </w:r>
      <w:r w:rsidR="005826A1">
        <w:rPr>
          <w:rFonts w:ascii="Bookman Old Style" w:hAnsi="Bookman Old Style"/>
          <w:sz w:val="24"/>
          <w:szCs w:val="24"/>
        </w:rPr>
        <w:t xml:space="preserve">Non possiamo ignorare queste presenze, queste competenze, questa realtà umana e divina che ci coinvolge sulla </w:t>
      </w:r>
      <w:r w:rsidR="005826A1" w:rsidRPr="005826A1">
        <w:rPr>
          <w:rFonts w:ascii="Bookman Old Style" w:hAnsi="Bookman Old Style"/>
          <w:i/>
          <w:sz w:val="24"/>
          <w:szCs w:val="24"/>
        </w:rPr>
        <w:t xml:space="preserve">via </w:t>
      </w:r>
      <w:proofErr w:type="spellStart"/>
      <w:r w:rsidR="005826A1" w:rsidRPr="005826A1">
        <w:rPr>
          <w:rFonts w:ascii="Bookman Old Style" w:hAnsi="Bookman Old Style"/>
          <w:i/>
          <w:sz w:val="24"/>
          <w:szCs w:val="24"/>
        </w:rPr>
        <w:t>pulchritudinis</w:t>
      </w:r>
      <w:proofErr w:type="spellEnd"/>
      <w:r w:rsidR="005826A1">
        <w:rPr>
          <w:rFonts w:ascii="Bookman Old Style" w:hAnsi="Bookman Old Style"/>
          <w:sz w:val="24"/>
          <w:szCs w:val="24"/>
        </w:rPr>
        <w:t>.</w:t>
      </w:r>
    </w:p>
    <w:p w:rsidR="007C2071" w:rsidRPr="007C2071" w:rsidRDefault="00871572" w:rsidP="00EE3C09">
      <w:pPr>
        <w:spacing w:after="0" w:line="360" w:lineRule="auto"/>
        <w:ind w:firstLine="708"/>
        <w:jc w:val="both"/>
        <w:rPr>
          <w:rFonts w:ascii="Bookman Old Style" w:hAnsi="Bookman Old Style"/>
          <w:sz w:val="24"/>
          <w:szCs w:val="24"/>
        </w:rPr>
      </w:pPr>
      <w:r w:rsidRPr="00EE3C09">
        <w:rPr>
          <w:rFonts w:ascii="Bookman Old Style" w:hAnsi="Bookman Old Style"/>
          <w:sz w:val="24"/>
          <w:szCs w:val="24"/>
        </w:rPr>
        <w:t>Ognuno</w:t>
      </w:r>
      <w:r w:rsidRPr="005F3AF5">
        <w:rPr>
          <w:rFonts w:ascii="Bookman Old Style" w:hAnsi="Bookman Old Style"/>
          <w:sz w:val="24"/>
          <w:szCs w:val="24"/>
        </w:rPr>
        <w:t xml:space="preserve"> dei componenti della comunità cristiana con le proprie capacità può contribuire ad una degna e vera celebrazione perché si realizzi una partecipazione attiva.</w:t>
      </w:r>
      <w:r w:rsidR="00302DA4">
        <w:rPr>
          <w:rFonts w:ascii="Bookman Old Style" w:hAnsi="Bookman Old Style"/>
          <w:sz w:val="24"/>
          <w:szCs w:val="24"/>
        </w:rPr>
        <w:t xml:space="preserve"> Per questo </w:t>
      </w:r>
      <w:r w:rsidR="00302DA4" w:rsidRPr="007C2071">
        <w:rPr>
          <w:rFonts w:ascii="Bookman Old Style" w:hAnsi="Bookman Old Style"/>
          <w:sz w:val="24"/>
          <w:szCs w:val="24"/>
        </w:rPr>
        <w:t>è necessario che noi sacerdoti e i nostri collaboratori conosciamo i testi delle celebrazioni per celebrare bene, c</w:t>
      </w:r>
      <w:r w:rsidR="00EE3C09">
        <w:rPr>
          <w:rFonts w:ascii="Bookman Old Style" w:hAnsi="Bookman Old Style"/>
          <w:sz w:val="24"/>
          <w:szCs w:val="24"/>
        </w:rPr>
        <w:t>on verità, consapevolezza e</w:t>
      </w:r>
      <w:r w:rsidR="00302DA4" w:rsidRPr="007C2071">
        <w:rPr>
          <w:rFonts w:ascii="Bookman Old Style" w:hAnsi="Bookman Old Style"/>
          <w:sz w:val="24"/>
          <w:szCs w:val="24"/>
        </w:rPr>
        <w:t xml:space="preserve"> bellezza: il </w:t>
      </w:r>
      <w:r w:rsidR="00302DA4" w:rsidRPr="007C2071">
        <w:rPr>
          <w:rFonts w:ascii="Bookman Old Style" w:hAnsi="Bookman Old Style"/>
          <w:b/>
          <w:i/>
          <w:sz w:val="24"/>
          <w:szCs w:val="24"/>
        </w:rPr>
        <w:t>Messale</w:t>
      </w:r>
      <w:r w:rsidR="00302DA4" w:rsidRPr="007C2071">
        <w:rPr>
          <w:rFonts w:ascii="Bookman Old Style" w:hAnsi="Bookman Old Style"/>
          <w:i/>
          <w:sz w:val="24"/>
          <w:szCs w:val="24"/>
        </w:rPr>
        <w:t xml:space="preserve"> </w:t>
      </w:r>
      <w:r w:rsidR="00302DA4" w:rsidRPr="007C2071">
        <w:rPr>
          <w:rFonts w:ascii="Bookman Old Style" w:hAnsi="Bookman Old Style"/>
          <w:sz w:val="24"/>
          <w:szCs w:val="24"/>
        </w:rPr>
        <w:t xml:space="preserve">con il suo Ordinamento Generale, il </w:t>
      </w:r>
      <w:r w:rsidR="00302DA4" w:rsidRPr="007C2071">
        <w:rPr>
          <w:rFonts w:ascii="Bookman Old Style" w:hAnsi="Bookman Old Style"/>
          <w:b/>
          <w:i/>
          <w:sz w:val="24"/>
          <w:szCs w:val="24"/>
        </w:rPr>
        <w:t>Lezionario</w:t>
      </w:r>
      <w:r w:rsidR="00302DA4" w:rsidRPr="007C2071">
        <w:rPr>
          <w:rFonts w:ascii="Bookman Old Style" w:hAnsi="Bookman Old Style"/>
          <w:sz w:val="24"/>
          <w:szCs w:val="24"/>
        </w:rPr>
        <w:t xml:space="preserve"> con il suo Ordinamento delle </w:t>
      </w:r>
      <w:r w:rsidR="004E6DEB">
        <w:rPr>
          <w:rFonts w:ascii="Bookman Old Style" w:hAnsi="Bookman Old Style"/>
          <w:sz w:val="24"/>
          <w:szCs w:val="24"/>
        </w:rPr>
        <w:t>L</w:t>
      </w:r>
      <w:r w:rsidR="00302DA4" w:rsidRPr="007C2071">
        <w:rPr>
          <w:rFonts w:ascii="Bookman Old Style" w:hAnsi="Bookman Old Style"/>
          <w:sz w:val="24"/>
          <w:szCs w:val="24"/>
        </w:rPr>
        <w:t xml:space="preserve">etture della Messa, la </w:t>
      </w:r>
      <w:r w:rsidR="00302DA4" w:rsidRPr="007C2071">
        <w:rPr>
          <w:rFonts w:ascii="Bookman Old Style" w:hAnsi="Bookman Old Style"/>
          <w:b/>
          <w:i/>
          <w:sz w:val="24"/>
          <w:szCs w:val="24"/>
        </w:rPr>
        <w:t>Liturgia delle Ore</w:t>
      </w:r>
      <w:r w:rsidR="00302DA4" w:rsidRPr="007C2071">
        <w:rPr>
          <w:rFonts w:ascii="Bookman Old Style" w:hAnsi="Bookman Old Style"/>
          <w:sz w:val="24"/>
          <w:szCs w:val="24"/>
        </w:rPr>
        <w:t xml:space="preserve"> con i suoi Principi e Norme. Ma allo stesso tempo occorre conoscere e amare la comunità, le persone che sono parte essenziale di una celebrazione per fare con loro qualcosa di bello per loro e per il Signore. Cert</w:t>
      </w:r>
      <w:r w:rsidR="00EE3C09">
        <w:rPr>
          <w:rFonts w:ascii="Bookman Old Style" w:hAnsi="Bookman Old Style"/>
          <w:sz w:val="24"/>
          <w:szCs w:val="24"/>
        </w:rPr>
        <w:t>amente Di</w:t>
      </w:r>
      <w:r w:rsidR="00302DA4" w:rsidRPr="007C2071">
        <w:rPr>
          <w:rFonts w:ascii="Bookman Old Style" w:hAnsi="Bookman Old Style"/>
          <w:sz w:val="24"/>
          <w:szCs w:val="24"/>
        </w:rPr>
        <w:t>o non ha bisogno della nostra bellezza ma la vuol</w:t>
      </w:r>
      <w:r w:rsidR="007C2071">
        <w:rPr>
          <w:rFonts w:ascii="Bookman Old Style" w:hAnsi="Bookman Old Style"/>
          <w:sz w:val="24"/>
          <w:szCs w:val="24"/>
        </w:rPr>
        <w:t>e</w:t>
      </w:r>
      <w:r w:rsidR="00302DA4" w:rsidRPr="007C2071">
        <w:rPr>
          <w:rFonts w:ascii="Bookman Old Style" w:hAnsi="Bookman Old Style"/>
          <w:sz w:val="24"/>
          <w:szCs w:val="24"/>
        </w:rPr>
        <w:t xml:space="preserve"> per noi</w:t>
      </w:r>
      <w:r w:rsidR="00B53D98">
        <w:rPr>
          <w:rFonts w:ascii="Bookman Old Style" w:hAnsi="Bookman Old Style"/>
          <w:sz w:val="24"/>
          <w:szCs w:val="24"/>
        </w:rPr>
        <w:t>,</w:t>
      </w:r>
      <w:r w:rsidR="00302DA4" w:rsidRPr="007C2071">
        <w:rPr>
          <w:rFonts w:ascii="Bookman Old Style" w:hAnsi="Bookman Old Style"/>
          <w:sz w:val="24"/>
          <w:szCs w:val="24"/>
        </w:rPr>
        <w:t xml:space="preserve"> come ci ricorda il testo di un prefazio</w:t>
      </w:r>
      <w:r w:rsidR="007C2071" w:rsidRPr="007C2071">
        <w:rPr>
          <w:rFonts w:ascii="Bookman Old Style" w:hAnsi="Bookman Old Style"/>
          <w:sz w:val="24"/>
          <w:szCs w:val="24"/>
        </w:rPr>
        <w:t xml:space="preserve"> </w:t>
      </w:r>
      <w:r w:rsidR="007C2071">
        <w:rPr>
          <w:rFonts w:ascii="Bookman Old Style" w:hAnsi="Bookman Old Style"/>
          <w:sz w:val="24"/>
          <w:szCs w:val="24"/>
        </w:rPr>
        <w:t xml:space="preserve">che ci </w:t>
      </w:r>
      <w:r w:rsidR="00642081">
        <w:rPr>
          <w:rFonts w:ascii="Bookman Old Style" w:hAnsi="Bookman Old Style"/>
          <w:sz w:val="24"/>
          <w:szCs w:val="24"/>
        </w:rPr>
        <w:t xml:space="preserve">invita ad </w:t>
      </w:r>
      <w:r w:rsidR="007C2071">
        <w:rPr>
          <w:rFonts w:ascii="Bookman Old Style" w:hAnsi="Bookman Old Style"/>
          <w:sz w:val="24"/>
          <w:szCs w:val="24"/>
        </w:rPr>
        <w:t xml:space="preserve">avere la </w:t>
      </w:r>
      <w:r w:rsidR="007C2071" w:rsidRPr="007C2071">
        <w:rPr>
          <w:rFonts w:ascii="Bookman Old Style" w:hAnsi="Bookman Old Style"/>
          <w:sz w:val="24"/>
          <w:szCs w:val="24"/>
        </w:rPr>
        <w:t>consapevolezza che "Tu, Signore, non hai bisogno della nostra lode, ma per un dono del tuo amore ci chiami a renderti grazie; i nostri inni di benedizione non accrescono la tua grandezza, ma ci ottengono la grazia che ci salva, per Cristo nostro Signore" (prefazio comune IV; dall'antico Sacramentario di Verona).</w:t>
      </w:r>
      <w:r w:rsidR="00EE3C09">
        <w:rPr>
          <w:rStyle w:val="Rimandonotaapidipagina"/>
          <w:rFonts w:ascii="Bookman Old Style" w:hAnsi="Bookman Old Style"/>
        </w:rPr>
        <w:footnoteReference w:id="23"/>
      </w:r>
    </w:p>
    <w:p w:rsidR="00871572" w:rsidRPr="005F3AF5" w:rsidRDefault="00871572" w:rsidP="005E2798">
      <w:pPr>
        <w:spacing w:after="0" w:line="360" w:lineRule="auto"/>
        <w:ind w:firstLine="708"/>
        <w:jc w:val="both"/>
        <w:rPr>
          <w:rFonts w:ascii="Bookman Old Style" w:hAnsi="Bookman Old Style"/>
          <w:sz w:val="24"/>
          <w:szCs w:val="24"/>
        </w:rPr>
      </w:pPr>
      <w:r w:rsidRPr="005F3AF5">
        <w:rPr>
          <w:rFonts w:ascii="Bookman Old Style" w:hAnsi="Bookman Old Style"/>
          <w:sz w:val="24"/>
          <w:szCs w:val="24"/>
        </w:rPr>
        <w:t xml:space="preserve">In occasione del </w:t>
      </w:r>
      <w:r w:rsidR="00F86361">
        <w:rPr>
          <w:rFonts w:ascii="Bookman Old Style" w:hAnsi="Bookman Old Style"/>
          <w:sz w:val="24"/>
          <w:szCs w:val="24"/>
        </w:rPr>
        <w:t>C</w:t>
      </w:r>
      <w:r w:rsidRPr="005F3AF5">
        <w:rPr>
          <w:rFonts w:ascii="Bookman Old Style" w:hAnsi="Bookman Old Style"/>
          <w:sz w:val="24"/>
          <w:szCs w:val="24"/>
        </w:rPr>
        <w:t xml:space="preserve">ongresso </w:t>
      </w:r>
      <w:r w:rsidR="00F86361">
        <w:rPr>
          <w:rFonts w:ascii="Bookman Old Style" w:hAnsi="Bookman Old Style"/>
          <w:sz w:val="24"/>
          <w:szCs w:val="24"/>
        </w:rPr>
        <w:t>E</w:t>
      </w:r>
      <w:r w:rsidRPr="005F3AF5">
        <w:rPr>
          <w:rFonts w:ascii="Bookman Old Style" w:hAnsi="Bookman Old Style"/>
          <w:sz w:val="24"/>
          <w:szCs w:val="24"/>
        </w:rPr>
        <w:t xml:space="preserve">ucaristico </w:t>
      </w:r>
      <w:r w:rsidR="00F86361">
        <w:rPr>
          <w:rFonts w:ascii="Bookman Old Style" w:hAnsi="Bookman Old Style"/>
          <w:sz w:val="24"/>
          <w:szCs w:val="24"/>
        </w:rPr>
        <w:t>N</w:t>
      </w:r>
      <w:r w:rsidRPr="005F3AF5">
        <w:rPr>
          <w:rFonts w:ascii="Bookman Old Style" w:hAnsi="Bookman Old Style"/>
          <w:sz w:val="24"/>
          <w:szCs w:val="24"/>
        </w:rPr>
        <w:t>azionale di Milano</w:t>
      </w:r>
      <w:r w:rsidR="00EE3C09">
        <w:rPr>
          <w:rFonts w:ascii="Bookman Old Style" w:hAnsi="Bookman Old Style"/>
          <w:sz w:val="24"/>
          <w:szCs w:val="24"/>
        </w:rPr>
        <w:t xml:space="preserve"> </w:t>
      </w:r>
      <w:r w:rsidRPr="005F3AF5">
        <w:rPr>
          <w:rFonts w:ascii="Bookman Old Style" w:hAnsi="Bookman Old Style"/>
          <w:sz w:val="24"/>
          <w:szCs w:val="24"/>
        </w:rPr>
        <w:t>il Cardinale Carlo Maria Martini nella sua lettera “Attirerò tutti a me”</w:t>
      </w:r>
      <w:r w:rsidR="00F86361">
        <w:rPr>
          <w:rFonts w:ascii="Bookman Old Style" w:hAnsi="Bookman Old Style"/>
          <w:sz w:val="24"/>
          <w:szCs w:val="24"/>
        </w:rPr>
        <w:t xml:space="preserve"> del 198</w:t>
      </w:r>
      <w:r w:rsidR="005826A1">
        <w:rPr>
          <w:rFonts w:ascii="Bookman Old Style" w:hAnsi="Bookman Old Style"/>
          <w:sz w:val="24"/>
          <w:szCs w:val="24"/>
        </w:rPr>
        <w:t>2</w:t>
      </w:r>
      <w:r w:rsidR="00F86361">
        <w:rPr>
          <w:rFonts w:ascii="Bookman Old Style" w:hAnsi="Bookman Old Style"/>
          <w:sz w:val="24"/>
          <w:szCs w:val="24"/>
        </w:rPr>
        <w:t xml:space="preserve"> (n. 4)</w:t>
      </w:r>
      <w:r w:rsidRPr="005F3AF5">
        <w:rPr>
          <w:rFonts w:ascii="Bookman Old Style" w:hAnsi="Bookman Old Style"/>
          <w:sz w:val="24"/>
          <w:szCs w:val="24"/>
        </w:rPr>
        <w:t xml:space="preserve"> affermava: “L’esperienza insegna che dietro un imperfetto celebrare c’è un vivere anch’esso imperfetto. Se l’Eucaristia è il centro della comunità, essa ne diventa anche un po’ lo specchio. C’è dunque una ragione profonda, tratta dal dinamismo stesso della celebrazione, che ci invita a leggere in trasparenza liturgia e vita”. Potremmo dire cioè di una comunità: mostrami </w:t>
      </w:r>
      <w:r w:rsidR="00F86361">
        <w:rPr>
          <w:rFonts w:ascii="Bookman Old Style" w:hAnsi="Bookman Old Style"/>
          <w:sz w:val="24"/>
          <w:szCs w:val="24"/>
        </w:rPr>
        <w:t>come celebri e ti dirò chi sei; dalla tua Eucaristia domenicale riconosciamo la tua bellezza.</w:t>
      </w:r>
    </w:p>
    <w:p w:rsidR="00871572" w:rsidRDefault="00871572" w:rsidP="005E2798">
      <w:pPr>
        <w:spacing w:after="0" w:line="360" w:lineRule="auto"/>
        <w:jc w:val="both"/>
        <w:rPr>
          <w:rFonts w:ascii="Bookman Old Style" w:hAnsi="Bookman Old Style"/>
          <w:sz w:val="24"/>
          <w:szCs w:val="24"/>
        </w:rPr>
      </w:pPr>
      <w:r w:rsidRPr="005F3AF5">
        <w:rPr>
          <w:rFonts w:ascii="Bookman Old Style" w:hAnsi="Bookman Old Style"/>
          <w:sz w:val="24"/>
          <w:szCs w:val="24"/>
        </w:rPr>
        <w:tab/>
        <w:t>Negli Orientamenti pastorali dell’Episcopato italiano per il primo decennio del Duemila “Comunicare il Vangelo in un mondo che cambia”</w:t>
      </w:r>
      <w:r w:rsidR="00642081">
        <w:rPr>
          <w:rFonts w:ascii="Bookman Old Style" w:hAnsi="Bookman Old Style"/>
          <w:sz w:val="24"/>
          <w:szCs w:val="24"/>
        </w:rPr>
        <w:t xml:space="preserve"> (29 giugno 2001)</w:t>
      </w:r>
      <w:r w:rsidRPr="005F3AF5">
        <w:rPr>
          <w:rFonts w:ascii="Bookman Old Style" w:hAnsi="Bookman Old Style"/>
          <w:sz w:val="24"/>
          <w:szCs w:val="24"/>
        </w:rPr>
        <w:t xml:space="preserve"> i </w:t>
      </w:r>
      <w:r w:rsidRPr="005F3AF5">
        <w:rPr>
          <w:rFonts w:ascii="Bookman Old Style" w:hAnsi="Bookman Old Style"/>
          <w:sz w:val="24"/>
          <w:szCs w:val="24"/>
        </w:rPr>
        <w:lastRenderedPageBreak/>
        <w:t>nostri Vescovi scriv</w:t>
      </w:r>
      <w:r w:rsidR="00F86361">
        <w:rPr>
          <w:rFonts w:ascii="Bookman Old Style" w:hAnsi="Bookman Old Style"/>
          <w:sz w:val="24"/>
          <w:szCs w:val="24"/>
        </w:rPr>
        <w:t>eva</w:t>
      </w:r>
      <w:r w:rsidRPr="005F3AF5">
        <w:rPr>
          <w:rFonts w:ascii="Bookman Old Style" w:hAnsi="Bookman Old Style"/>
          <w:sz w:val="24"/>
          <w:szCs w:val="24"/>
        </w:rPr>
        <w:t>no: “Nonostante i tantissimi benefici apportati dalla riforma liturgica del Concilio Vaticano II, spesso uno dei problemi più difficili oggi è proprio la trasmissione del vero senso della liturgia cristiana. Si costata qua e là una certa stanchezza e anche la tentazione di tornare a vecchi formalismi o di avventurarsi alla ricerca ingenua dello spettacolare. Pare, talvolta, che l’evento sacramentale non venga colto. Di qui l’urgenza di esplicitare la rilevanza della liturgia quale luogo educativo e rivelativo, facendone emergere la dignità e l’orientamento verso l’edificazione del Regno. La celebrazione eucaristica chiede molto al sacerdote che presiede l’assemblea e va sostenuta con una robusta formazione liturgica dei fedeli. Serve una liturgia insieme semplice e bella, che sia veicolo del mistero, rimanendo al tempo stesso intelligibile, capace di narrare la perenne alleanza di Dio con gli uomini”</w:t>
      </w:r>
      <w:r w:rsidRPr="007C2071">
        <w:rPr>
          <w:rStyle w:val="Rimandonotaapidipagina"/>
          <w:rFonts w:ascii="Bookman Old Style" w:hAnsi="Bookman Old Style"/>
          <w:sz w:val="20"/>
          <w:szCs w:val="20"/>
        </w:rPr>
        <w:footnoteReference w:id="24"/>
      </w:r>
      <w:r w:rsidRPr="005F3AF5">
        <w:rPr>
          <w:rFonts w:ascii="Bookman Old Style" w:hAnsi="Bookman Old Style"/>
          <w:sz w:val="24"/>
          <w:szCs w:val="24"/>
        </w:rPr>
        <w:t xml:space="preserve">. </w:t>
      </w:r>
    </w:p>
    <w:p w:rsidR="00F86361" w:rsidRPr="00250E40" w:rsidRDefault="00F86361" w:rsidP="005E2798">
      <w:pPr>
        <w:spacing w:after="0" w:line="360" w:lineRule="auto"/>
        <w:jc w:val="both"/>
        <w:rPr>
          <w:rFonts w:ascii="Bookman Old Style" w:hAnsi="Bookman Old Style"/>
          <w:sz w:val="16"/>
          <w:szCs w:val="16"/>
        </w:rPr>
      </w:pPr>
    </w:p>
    <w:p w:rsidR="00F86361" w:rsidRPr="00F86361" w:rsidRDefault="00F86361" w:rsidP="005E2798">
      <w:pPr>
        <w:spacing w:after="0" w:line="360" w:lineRule="auto"/>
        <w:jc w:val="both"/>
        <w:rPr>
          <w:rFonts w:ascii="Bookman Old Style" w:hAnsi="Bookman Old Style"/>
          <w:b/>
          <w:i/>
          <w:sz w:val="24"/>
          <w:szCs w:val="24"/>
        </w:rPr>
      </w:pPr>
      <w:r w:rsidRPr="00F86361">
        <w:rPr>
          <w:rFonts w:ascii="Bookman Old Style" w:hAnsi="Bookman Old Style"/>
          <w:b/>
          <w:i/>
          <w:sz w:val="24"/>
          <w:szCs w:val="24"/>
        </w:rPr>
        <w:t xml:space="preserve">Liturgia, </w:t>
      </w:r>
      <w:r>
        <w:rPr>
          <w:rFonts w:ascii="Bookman Old Style" w:hAnsi="Bookman Old Style"/>
          <w:b/>
          <w:i/>
          <w:sz w:val="24"/>
          <w:szCs w:val="24"/>
        </w:rPr>
        <w:t>e</w:t>
      </w:r>
      <w:r w:rsidRPr="00F86361">
        <w:rPr>
          <w:rFonts w:ascii="Bookman Old Style" w:hAnsi="Bookman Old Style"/>
          <w:b/>
          <w:i/>
          <w:sz w:val="24"/>
          <w:szCs w:val="24"/>
        </w:rPr>
        <w:t>vangelizza</w:t>
      </w:r>
      <w:r>
        <w:rPr>
          <w:rFonts w:ascii="Bookman Old Style" w:hAnsi="Bookman Old Style"/>
          <w:b/>
          <w:i/>
          <w:sz w:val="24"/>
          <w:szCs w:val="24"/>
        </w:rPr>
        <w:t>z</w:t>
      </w:r>
      <w:r w:rsidRPr="00F86361">
        <w:rPr>
          <w:rFonts w:ascii="Bookman Old Style" w:hAnsi="Bookman Old Style"/>
          <w:b/>
          <w:i/>
          <w:sz w:val="24"/>
          <w:szCs w:val="24"/>
        </w:rPr>
        <w:t>ione e</w:t>
      </w:r>
      <w:r>
        <w:rPr>
          <w:rFonts w:ascii="Bookman Old Style" w:hAnsi="Bookman Old Style"/>
          <w:b/>
          <w:i/>
          <w:sz w:val="24"/>
          <w:szCs w:val="24"/>
        </w:rPr>
        <w:t xml:space="preserve"> </w:t>
      </w:r>
      <w:r w:rsidRPr="00F86361">
        <w:rPr>
          <w:rFonts w:ascii="Bookman Old Style" w:hAnsi="Bookman Old Style"/>
          <w:b/>
          <w:i/>
          <w:sz w:val="24"/>
          <w:szCs w:val="24"/>
        </w:rPr>
        <w:t>carità</w:t>
      </w:r>
    </w:p>
    <w:p w:rsidR="00880CFA" w:rsidRDefault="00B05156" w:rsidP="00B05156">
      <w:pPr>
        <w:spacing w:after="0" w:line="360" w:lineRule="auto"/>
        <w:ind w:firstLine="708"/>
        <w:jc w:val="both"/>
        <w:rPr>
          <w:rFonts w:ascii="Bookman Old Style" w:hAnsi="Bookman Old Style"/>
          <w:color w:val="000000"/>
          <w:sz w:val="24"/>
          <w:szCs w:val="24"/>
        </w:rPr>
      </w:pPr>
      <w:r w:rsidRPr="00B05156">
        <w:rPr>
          <w:rFonts w:ascii="Bookman Old Style" w:hAnsi="Bookman Old Style"/>
          <w:sz w:val="24"/>
          <w:szCs w:val="24"/>
        </w:rPr>
        <w:t>Mi sembra di sentire ormai serpeggiare l’obiezione: c’è ben altro a cui pensare e di cui occuparsi: l’impegno della carità, il dovere dell’evangelizzazione</w:t>
      </w:r>
      <w:r>
        <w:rPr>
          <w:rFonts w:ascii="Bookman Old Style" w:hAnsi="Bookman Old Style"/>
          <w:sz w:val="24"/>
          <w:szCs w:val="24"/>
        </w:rPr>
        <w:t xml:space="preserve">, ecc. </w:t>
      </w:r>
      <w:r w:rsidRPr="00B05156">
        <w:rPr>
          <w:rFonts w:ascii="Bookman Old Style" w:hAnsi="Bookman Old Style"/>
          <w:sz w:val="24"/>
          <w:szCs w:val="24"/>
        </w:rPr>
        <w:t>Il Concilio lo sapeva e, infatti, in SC 9 è detto: “</w:t>
      </w:r>
      <w:r w:rsidRPr="00B05156">
        <w:rPr>
          <w:rFonts w:ascii="Bookman Old Style" w:hAnsi="Bookman Old Style"/>
          <w:color w:val="000000"/>
          <w:sz w:val="24"/>
          <w:szCs w:val="24"/>
        </w:rPr>
        <w:t>La sacra liturgia non esaurisce tutta l'azione della Chiesa. Infatti, prima che gli uomini possano accostarsi alla liturgia, bisogna che siano chiamati alla fede e alla conversione</w:t>
      </w:r>
      <w:r>
        <w:rPr>
          <w:rFonts w:ascii="Bookman Old Style" w:hAnsi="Bookman Old Style"/>
          <w:color w:val="000000"/>
          <w:sz w:val="24"/>
          <w:szCs w:val="24"/>
        </w:rPr>
        <w:t>...</w:t>
      </w:r>
      <w:r w:rsidRPr="00B05156">
        <w:rPr>
          <w:rFonts w:ascii="Bookman Old Style" w:hAnsi="Bookman Old Style"/>
          <w:color w:val="000000"/>
          <w:sz w:val="24"/>
          <w:szCs w:val="24"/>
        </w:rPr>
        <w:t xml:space="preserve"> Per questo motivo la Chiesa annunzia il messaggio della salvezza a coloro che ancora non credono, affinché tutti gli uomini conoscano l'unico vero Dio e il suo inviato, Gesù Cristo</w:t>
      </w:r>
      <w:r>
        <w:rPr>
          <w:rFonts w:ascii="Bookman Old Style" w:hAnsi="Bookman Old Style"/>
          <w:color w:val="000000"/>
          <w:sz w:val="24"/>
          <w:szCs w:val="24"/>
        </w:rPr>
        <w:t>…</w:t>
      </w:r>
      <w:r w:rsidRPr="00B05156">
        <w:rPr>
          <w:rFonts w:ascii="Bookman Old Style" w:hAnsi="Bookman Old Style"/>
          <w:color w:val="000000"/>
          <w:sz w:val="24"/>
          <w:szCs w:val="24"/>
        </w:rPr>
        <w:t xml:space="preserve"> insegnar loro ad osservare tutto ciò che Cristo ha comandato ed incitarli a tutte le opere di carità, </w:t>
      </w:r>
      <w:r w:rsidRPr="00171917">
        <w:rPr>
          <w:rFonts w:ascii="Bookman Old Style" w:hAnsi="Bookman Old Style"/>
          <w:color w:val="000000"/>
          <w:sz w:val="24"/>
          <w:szCs w:val="24"/>
        </w:rPr>
        <w:t>di pietà e di apostolato, per manifestare attraverso queste opere che i seguaci di Cristo, pur non essendo di questo mondo, sono tuttavia la luce del mondo e rendono gloria al Padre dinanzi agli uomini”.</w:t>
      </w:r>
      <w:r w:rsidR="00171917" w:rsidRPr="00171917">
        <w:rPr>
          <w:rFonts w:ascii="Bookman Old Style" w:hAnsi="Bookman Old Style"/>
          <w:color w:val="000000"/>
          <w:sz w:val="24"/>
          <w:szCs w:val="24"/>
        </w:rPr>
        <w:t xml:space="preserve"> </w:t>
      </w:r>
    </w:p>
    <w:p w:rsidR="00880CFA" w:rsidRDefault="00880CFA" w:rsidP="00B05156">
      <w:pPr>
        <w:spacing w:after="0" w:line="360" w:lineRule="auto"/>
        <w:ind w:firstLine="708"/>
        <w:jc w:val="both"/>
        <w:rPr>
          <w:rFonts w:ascii="Bookman Old Style" w:hAnsi="Bookman Old Style"/>
          <w:color w:val="000000"/>
          <w:sz w:val="24"/>
          <w:szCs w:val="24"/>
        </w:rPr>
      </w:pPr>
      <w:r>
        <w:rPr>
          <w:rFonts w:ascii="Bookman Old Style" w:hAnsi="Bookman Old Style"/>
          <w:color w:val="000000"/>
          <w:sz w:val="24"/>
          <w:szCs w:val="24"/>
        </w:rPr>
        <w:t xml:space="preserve">Nella traccia per il Convegno di Firenze del novembre 2015, a commento del verbo </w:t>
      </w:r>
      <w:r w:rsidRPr="00880CFA">
        <w:rPr>
          <w:rFonts w:ascii="Bookman Old Style" w:hAnsi="Bookman Old Style"/>
          <w:i/>
          <w:color w:val="000000"/>
          <w:sz w:val="24"/>
          <w:szCs w:val="24"/>
        </w:rPr>
        <w:t>trasfigurare</w:t>
      </w:r>
      <w:r>
        <w:rPr>
          <w:rFonts w:ascii="Bookman Old Style" w:hAnsi="Bookman Old Style"/>
          <w:color w:val="000000"/>
          <w:sz w:val="24"/>
          <w:szCs w:val="24"/>
        </w:rPr>
        <w:t xml:space="preserve"> è scritto: “Le comunità cristiane sono nutrite e trasformate nella fede grazie alla vita liturgica e sacramentale e grazie alla preghiera. Esiste un rapporto intrinseco tra fede e carità, dove si esprime il senso del mistero: il divino traspare nell’umano e questo si trasfigura in quello.  Senza la preghiera e i </w:t>
      </w:r>
      <w:r>
        <w:rPr>
          <w:rFonts w:ascii="Bookman Old Style" w:hAnsi="Bookman Old Style"/>
          <w:color w:val="000000"/>
          <w:sz w:val="24"/>
          <w:szCs w:val="24"/>
        </w:rPr>
        <w:lastRenderedPageBreak/>
        <w:t>sacramenti, la carità si svuoterebbe, perché si ridurrebbe a filantropia incapace di conferire significato alla comunione fraterna”.</w:t>
      </w:r>
      <w:r>
        <w:rPr>
          <w:rStyle w:val="Rimandonotaapidipagina"/>
          <w:rFonts w:ascii="Bookman Old Style" w:hAnsi="Bookman Old Style"/>
          <w:color w:val="000000"/>
        </w:rPr>
        <w:footnoteReference w:id="25"/>
      </w:r>
    </w:p>
    <w:p w:rsidR="00B05156" w:rsidRPr="00171917" w:rsidRDefault="00171917" w:rsidP="00B05156">
      <w:pPr>
        <w:spacing w:after="0" w:line="360" w:lineRule="auto"/>
        <w:ind w:firstLine="708"/>
        <w:jc w:val="both"/>
        <w:rPr>
          <w:rFonts w:ascii="Bookman Old Style" w:hAnsi="Bookman Old Style"/>
          <w:color w:val="000000"/>
          <w:sz w:val="24"/>
          <w:szCs w:val="24"/>
        </w:rPr>
      </w:pPr>
      <w:r>
        <w:rPr>
          <w:rFonts w:ascii="Bookman Old Style" w:hAnsi="Bookman Old Style"/>
          <w:color w:val="000000"/>
          <w:sz w:val="24"/>
          <w:szCs w:val="24"/>
        </w:rPr>
        <w:t xml:space="preserve">Precisa </w:t>
      </w:r>
      <w:r w:rsidRPr="00171917">
        <w:rPr>
          <w:rFonts w:ascii="Bookman Old Style" w:hAnsi="Bookman Old Style"/>
          <w:color w:val="000000"/>
          <w:sz w:val="24"/>
          <w:szCs w:val="24"/>
        </w:rPr>
        <w:t>Pap</w:t>
      </w:r>
      <w:r>
        <w:rPr>
          <w:rFonts w:ascii="Bookman Old Style" w:hAnsi="Bookman Old Style"/>
          <w:color w:val="000000"/>
          <w:sz w:val="24"/>
          <w:szCs w:val="24"/>
        </w:rPr>
        <w:t>a</w:t>
      </w:r>
      <w:r w:rsidRPr="00171917">
        <w:rPr>
          <w:rFonts w:ascii="Bookman Old Style" w:hAnsi="Bookman Old Style"/>
          <w:color w:val="000000"/>
          <w:sz w:val="24"/>
          <w:szCs w:val="24"/>
        </w:rPr>
        <w:t xml:space="preserve"> </w:t>
      </w:r>
      <w:r>
        <w:rPr>
          <w:rFonts w:ascii="Bookman Old Style" w:hAnsi="Bookman Old Style"/>
          <w:color w:val="000000"/>
          <w:sz w:val="24"/>
          <w:szCs w:val="24"/>
        </w:rPr>
        <w:t>Fran</w:t>
      </w:r>
      <w:r w:rsidRPr="00171917">
        <w:rPr>
          <w:rFonts w:ascii="Bookman Old Style" w:hAnsi="Bookman Old Style"/>
          <w:color w:val="000000"/>
          <w:sz w:val="24"/>
          <w:szCs w:val="24"/>
        </w:rPr>
        <w:t>c</w:t>
      </w:r>
      <w:r>
        <w:rPr>
          <w:rFonts w:ascii="Bookman Old Style" w:hAnsi="Bookman Old Style"/>
          <w:color w:val="000000"/>
          <w:sz w:val="24"/>
          <w:szCs w:val="24"/>
        </w:rPr>
        <w:t>e</w:t>
      </w:r>
      <w:r w:rsidRPr="00171917">
        <w:rPr>
          <w:rFonts w:ascii="Bookman Old Style" w:hAnsi="Bookman Old Style"/>
          <w:color w:val="000000"/>
          <w:sz w:val="24"/>
          <w:szCs w:val="24"/>
        </w:rPr>
        <w:t xml:space="preserve">sco in </w:t>
      </w:r>
      <w:proofErr w:type="spellStart"/>
      <w:r w:rsidRPr="00171917">
        <w:rPr>
          <w:rFonts w:ascii="Bookman Old Style" w:hAnsi="Bookman Old Style"/>
          <w:i/>
          <w:color w:val="000000"/>
          <w:sz w:val="24"/>
          <w:szCs w:val="24"/>
        </w:rPr>
        <w:t>Evangelii</w:t>
      </w:r>
      <w:proofErr w:type="spellEnd"/>
      <w:r w:rsidRPr="00171917">
        <w:rPr>
          <w:rFonts w:ascii="Bookman Old Style" w:hAnsi="Bookman Old Style"/>
          <w:i/>
          <w:color w:val="000000"/>
          <w:sz w:val="24"/>
          <w:szCs w:val="24"/>
        </w:rPr>
        <w:t xml:space="preserve"> </w:t>
      </w:r>
      <w:proofErr w:type="spellStart"/>
      <w:r w:rsidRPr="00171917">
        <w:rPr>
          <w:rFonts w:ascii="Bookman Old Style" w:hAnsi="Bookman Old Style"/>
          <w:i/>
          <w:color w:val="000000"/>
          <w:sz w:val="24"/>
          <w:szCs w:val="24"/>
        </w:rPr>
        <w:t>Gaudium</w:t>
      </w:r>
      <w:proofErr w:type="spellEnd"/>
      <w:r>
        <w:rPr>
          <w:rFonts w:ascii="Bookman Old Style" w:hAnsi="Bookman Old Style"/>
          <w:color w:val="000000"/>
          <w:sz w:val="24"/>
          <w:szCs w:val="24"/>
        </w:rPr>
        <w:t xml:space="preserve">: </w:t>
      </w:r>
      <w:r w:rsidRPr="00171917">
        <w:rPr>
          <w:rFonts w:ascii="Bookman Old Style" w:hAnsi="Bookman Old Style"/>
          <w:color w:val="000000"/>
          <w:sz w:val="24"/>
          <w:szCs w:val="24"/>
        </w:rPr>
        <w:t>“</w:t>
      </w:r>
      <w:r>
        <w:rPr>
          <w:rFonts w:ascii="Bookman Old Style" w:hAnsi="Bookman Old Style"/>
          <w:color w:val="000000"/>
          <w:sz w:val="24"/>
          <w:szCs w:val="24"/>
        </w:rPr>
        <w:t>L</w:t>
      </w:r>
      <w:r w:rsidRPr="00171917">
        <w:rPr>
          <w:rFonts w:ascii="Bookman Old Style" w:hAnsi="Bookman Old Style"/>
          <w:color w:val="000000"/>
          <w:sz w:val="24"/>
          <w:szCs w:val="24"/>
        </w:rPr>
        <w:t xml:space="preserve">a comunità evangelizzatrice gioiosa sa sempre </w:t>
      </w:r>
      <w:r w:rsidRPr="00171917">
        <w:rPr>
          <w:rFonts w:ascii="Bookman Old Style" w:hAnsi="Bookman Old Style"/>
          <w:i/>
          <w:color w:val="000000"/>
          <w:sz w:val="24"/>
          <w:szCs w:val="24"/>
        </w:rPr>
        <w:t>festeggiare</w:t>
      </w:r>
      <w:r w:rsidRPr="00171917">
        <w:rPr>
          <w:rFonts w:ascii="Bookman Old Style" w:hAnsi="Bookman Old Style"/>
          <w:color w:val="000000"/>
          <w:sz w:val="24"/>
          <w:szCs w:val="24"/>
        </w:rPr>
        <w:t>. Celebra e festeggia ogni piccola vittoria, ogni passo avanti nell’evangelizzazione. L’evangelizzazione gioiosa si fa bellezza nella Liturgia in mezzo all’esigenza quotidiana di far progredire il bene. La Chiesa evangelizza e si evangelizza con la bellezza della Liturgia, la quale è anche celebrazione dell’attività evangelizzatrice e fonte di un rinnovato impulso a donars</w:t>
      </w:r>
      <w:r>
        <w:rPr>
          <w:rFonts w:ascii="Bookman Old Style" w:hAnsi="Bookman Old Style"/>
          <w:color w:val="000000"/>
          <w:sz w:val="24"/>
          <w:szCs w:val="24"/>
        </w:rPr>
        <w:t>i”.</w:t>
      </w:r>
      <w:r>
        <w:rPr>
          <w:rStyle w:val="Rimandonotaapidipagina"/>
          <w:rFonts w:ascii="Bookman Old Style" w:hAnsi="Bookman Old Style"/>
          <w:color w:val="000000"/>
        </w:rPr>
        <w:footnoteReference w:id="26"/>
      </w:r>
      <w:r w:rsidR="005826A1">
        <w:rPr>
          <w:rFonts w:ascii="Bookman Old Style" w:hAnsi="Bookman Old Style"/>
          <w:color w:val="000000"/>
          <w:sz w:val="24"/>
          <w:szCs w:val="24"/>
        </w:rPr>
        <w:t xml:space="preserve"> Evangelizzazione, carità e liturgia: insieme possono fare il</w:t>
      </w:r>
      <w:r w:rsidR="00642081">
        <w:rPr>
          <w:rFonts w:ascii="Bookman Old Style" w:hAnsi="Bookman Old Style"/>
          <w:color w:val="000000"/>
          <w:sz w:val="24"/>
          <w:szCs w:val="24"/>
        </w:rPr>
        <w:t xml:space="preserve"> cristiano e il </w:t>
      </w:r>
      <w:r w:rsidR="005826A1">
        <w:rPr>
          <w:rFonts w:ascii="Bookman Old Style" w:hAnsi="Bookman Old Style"/>
          <w:color w:val="000000"/>
          <w:sz w:val="24"/>
          <w:szCs w:val="24"/>
        </w:rPr>
        <w:t xml:space="preserve"> mondo </w:t>
      </w:r>
      <w:r w:rsidR="00642081">
        <w:rPr>
          <w:rFonts w:ascii="Bookman Old Style" w:hAnsi="Bookman Old Style"/>
          <w:color w:val="000000"/>
          <w:sz w:val="24"/>
          <w:szCs w:val="24"/>
        </w:rPr>
        <w:t xml:space="preserve">in cui vive </w:t>
      </w:r>
      <w:r w:rsidR="005826A1">
        <w:rPr>
          <w:rFonts w:ascii="Bookman Old Style" w:hAnsi="Bookman Old Style"/>
          <w:color w:val="000000"/>
          <w:sz w:val="24"/>
          <w:szCs w:val="24"/>
        </w:rPr>
        <w:t>più bello.</w:t>
      </w:r>
      <w:r w:rsidR="007E51E3">
        <w:rPr>
          <w:rStyle w:val="Rimandonotaapidipagina"/>
          <w:rFonts w:ascii="Bookman Old Style" w:hAnsi="Bookman Old Style"/>
          <w:color w:val="000000"/>
        </w:rPr>
        <w:footnoteReference w:id="27"/>
      </w:r>
    </w:p>
    <w:p w:rsidR="006036BE" w:rsidRPr="006036BE" w:rsidRDefault="006036BE" w:rsidP="00B05156">
      <w:pPr>
        <w:spacing w:after="0" w:line="360" w:lineRule="auto"/>
        <w:ind w:firstLine="708"/>
        <w:jc w:val="both"/>
        <w:rPr>
          <w:rFonts w:ascii="Bookman Old Style" w:hAnsi="Bookman Old Style"/>
          <w:color w:val="000000"/>
          <w:sz w:val="24"/>
          <w:szCs w:val="24"/>
        </w:rPr>
      </w:pPr>
      <w:r w:rsidRPr="00171917">
        <w:rPr>
          <w:rFonts w:ascii="Bookman Old Style" w:hAnsi="Bookman Old Style"/>
          <w:color w:val="000000"/>
          <w:sz w:val="24"/>
          <w:szCs w:val="24"/>
        </w:rPr>
        <w:t>La liturgia con la sua bellezza e il suo fascino, c</w:t>
      </w:r>
      <w:r w:rsidR="00171917" w:rsidRPr="00171917">
        <w:rPr>
          <w:rFonts w:ascii="Bookman Old Style" w:hAnsi="Bookman Old Style"/>
          <w:color w:val="000000"/>
          <w:sz w:val="24"/>
          <w:szCs w:val="24"/>
        </w:rPr>
        <w:t>o</w:t>
      </w:r>
      <w:r w:rsidRPr="00171917">
        <w:rPr>
          <w:rFonts w:ascii="Bookman Old Style" w:hAnsi="Bookman Old Style"/>
          <w:color w:val="000000"/>
          <w:sz w:val="24"/>
          <w:szCs w:val="24"/>
        </w:rPr>
        <w:t>n la sua grazia divina</w:t>
      </w:r>
      <w:r w:rsidR="005826A1">
        <w:rPr>
          <w:rFonts w:ascii="Bookman Old Style" w:hAnsi="Bookman Old Style"/>
          <w:color w:val="000000"/>
          <w:sz w:val="24"/>
          <w:szCs w:val="24"/>
        </w:rPr>
        <w:t xml:space="preserve">, infatti, </w:t>
      </w:r>
      <w:r w:rsidRPr="00171917">
        <w:rPr>
          <w:rFonts w:ascii="Bookman Old Style" w:hAnsi="Bookman Old Style"/>
          <w:color w:val="000000"/>
          <w:sz w:val="24"/>
          <w:szCs w:val="24"/>
        </w:rPr>
        <w:t>ha di mira cambiare il cuore</w:t>
      </w:r>
      <w:r w:rsidR="00F86361">
        <w:rPr>
          <w:rFonts w:ascii="Bookman Old Style" w:hAnsi="Bookman Old Style"/>
          <w:color w:val="000000"/>
          <w:sz w:val="24"/>
          <w:szCs w:val="24"/>
        </w:rPr>
        <w:t xml:space="preserve">, </w:t>
      </w:r>
      <w:r w:rsidRPr="00171917">
        <w:rPr>
          <w:rFonts w:ascii="Bookman Old Style" w:hAnsi="Bookman Old Style"/>
          <w:color w:val="000000"/>
          <w:sz w:val="24"/>
          <w:szCs w:val="24"/>
        </w:rPr>
        <w:t>gli</w:t>
      </w:r>
      <w:r w:rsidR="00F86361">
        <w:rPr>
          <w:rFonts w:ascii="Bookman Old Style" w:hAnsi="Bookman Old Style"/>
          <w:color w:val="000000"/>
          <w:sz w:val="24"/>
          <w:szCs w:val="24"/>
        </w:rPr>
        <w:t xml:space="preserve"> </w:t>
      </w:r>
      <w:r w:rsidRPr="00171917">
        <w:rPr>
          <w:rFonts w:ascii="Bookman Old Style" w:hAnsi="Bookman Old Style"/>
          <w:color w:val="000000"/>
          <w:sz w:val="24"/>
          <w:szCs w:val="24"/>
        </w:rPr>
        <w:t>att</w:t>
      </w:r>
      <w:r w:rsidR="00F86361">
        <w:rPr>
          <w:rFonts w:ascii="Bookman Old Style" w:hAnsi="Bookman Old Style"/>
          <w:color w:val="000000"/>
          <w:sz w:val="24"/>
          <w:szCs w:val="24"/>
        </w:rPr>
        <w:t>e</w:t>
      </w:r>
      <w:r w:rsidRPr="00171917">
        <w:rPr>
          <w:rFonts w:ascii="Bookman Old Style" w:hAnsi="Bookman Old Style"/>
          <w:color w:val="000000"/>
          <w:sz w:val="24"/>
          <w:szCs w:val="24"/>
        </w:rPr>
        <w:t>gg</w:t>
      </w:r>
      <w:r w:rsidR="00F86361">
        <w:rPr>
          <w:rFonts w:ascii="Bookman Old Style" w:hAnsi="Bookman Old Style"/>
          <w:color w:val="000000"/>
          <w:sz w:val="24"/>
          <w:szCs w:val="24"/>
        </w:rPr>
        <w:t>i</w:t>
      </w:r>
      <w:r w:rsidRPr="00171917">
        <w:rPr>
          <w:rFonts w:ascii="Bookman Old Style" w:hAnsi="Bookman Old Style"/>
          <w:color w:val="000000"/>
          <w:sz w:val="24"/>
          <w:szCs w:val="24"/>
        </w:rPr>
        <w:t>am</w:t>
      </w:r>
      <w:r w:rsidR="00F86361">
        <w:rPr>
          <w:rFonts w:ascii="Bookman Old Style" w:hAnsi="Bookman Old Style"/>
          <w:color w:val="000000"/>
          <w:sz w:val="24"/>
          <w:szCs w:val="24"/>
        </w:rPr>
        <w:t>enti</w:t>
      </w:r>
      <w:r w:rsidRPr="00171917">
        <w:rPr>
          <w:rFonts w:ascii="Bookman Old Style" w:hAnsi="Bookman Old Style"/>
          <w:color w:val="000000"/>
          <w:sz w:val="24"/>
          <w:szCs w:val="24"/>
        </w:rPr>
        <w:t xml:space="preserve"> e lo</w:t>
      </w:r>
      <w:r w:rsidR="00F86361">
        <w:rPr>
          <w:rFonts w:ascii="Bookman Old Style" w:hAnsi="Bookman Old Style"/>
          <w:color w:val="000000"/>
          <w:sz w:val="24"/>
          <w:szCs w:val="24"/>
        </w:rPr>
        <w:t xml:space="preserve"> </w:t>
      </w:r>
      <w:r w:rsidRPr="00171917">
        <w:rPr>
          <w:rFonts w:ascii="Bookman Old Style" w:hAnsi="Bookman Old Style"/>
          <w:color w:val="000000"/>
          <w:sz w:val="24"/>
          <w:szCs w:val="24"/>
        </w:rPr>
        <w:t>st</w:t>
      </w:r>
      <w:r w:rsidR="00F86361">
        <w:rPr>
          <w:rFonts w:ascii="Bookman Old Style" w:hAnsi="Bookman Old Style"/>
          <w:color w:val="000000"/>
          <w:sz w:val="24"/>
          <w:szCs w:val="24"/>
        </w:rPr>
        <w:t>i</w:t>
      </w:r>
      <w:r w:rsidRPr="00171917">
        <w:rPr>
          <w:rFonts w:ascii="Bookman Old Style" w:hAnsi="Bookman Old Style"/>
          <w:color w:val="000000"/>
          <w:sz w:val="24"/>
          <w:szCs w:val="24"/>
        </w:rPr>
        <w:t>le di vita del</w:t>
      </w:r>
      <w:r w:rsidR="00F86361">
        <w:rPr>
          <w:rFonts w:ascii="Bookman Old Style" w:hAnsi="Bookman Old Style"/>
          <w:color w:val="000000"/>
          <w:sz w:val="24"/>
          <w:szCs w:val="24"/>
        </w:rPr>
        <w:t xml:space="preserve"> </w:t>
      </w:r>
      <w:r w:rsidRPr="00171917">
        <w:rPr>
          <w:rFonts w:ascii="Bookman Old Style" w:hAnsi="Bookman Old Style"/>
          <w:color w:val="000000"/>
          <w:sz w:val="24"/>
          <w:szCs w:val="24"/>
        </w:rPr>
        <w:t>credente; essa è luogo di edi</w:t>
      </w:r>
      <w:r w:rsidR="00F86361">
        <w:rPr>
          <w:rFonts w:ascii="Bookman Old Style" w:hAnsi="Bookman Old Style"/>
          <w:color w:val="000000"/>
          <w:sz w:val="24"/>
          <w:szCs w:val="24"/>
        </w:rPr>
        <w:t>fi</w:t>
      </w:r>
      <w:r w:rsidRPr="00171917">
        <w:rPr>
          <w:rFonts w:ascii="Bookman Old Style" w:hAnsi="Bookman Old Style"/>
          <w:color w:val="000000"/>
          <w:sz w:val="24"/>
          <w:szCs w:val="24"/>
        </w:rPr>
        <w:t>cazione e</w:t>
      </w:r>
      <w:r w:rsidR="00F86361">
        <w:rPr>
          <w:rFonts w:ascii="Bookman Old Style" w:hAnsi="Bookman Old Style"/>
          <w:color w:val="000000"/>
          <w:sz w:val="24"/>
          <w:szCs w:val="24"/>
        </w:rPr>
        <w:t xml:space="preserve"> di </w:t>
      </w:r>
      <w:r w:rsidRPr="00171917">
        <w:rPr>
          <w:rFonts w:ascii="Bookman Old Style" w:hAnsi="Bookman Old Style"/>
          <w:color w:val="000000"/>
          <w:sz w:val="24"/>
          <w:szCs w:val="24"/>
        </w:rPr>
        <w:t>formazi</w:t>
      </w:r>
      <w:r w:rsidR="00F86361">
        <w:rPr>
          <w:rFonts w:ascii="Bookman Old Style" w:hAnsi="Bookman Old Style"/>
          <w:color w:val="000000"/>
          <w:sz w:val="24"/>
          <w:szCs w:val="24"/>
        </w:rPr>
        <w:t>o</w:t>
      </w:r>
      <w:r w:rsidRPr="00171917">
        <w:rPr>
          <w:rFonts w:ascii="Bookman Old Style" w:hAnsi="Bookman Old Style"/>
          <w:color w:val="000000"/>
          <w:sz w:val="24"/>
          <w:szCs w:val="24"/>
        </w:rPr>
        <w:t>ne</w:t>
      </w:r>
      <w:r w:rsidR="00F86361">
        <w:rPr>
          <w:rFonts w:ascii="Bookman Old Style" w:hAnsi="Bookman Old Style"/>
          <w:color w:val="000000"/>
          <w:sz w:val="24"/>
          <w:szCs w:val="24"/>
        </w:rPr>
        <w:t>.</w:t>
      </w:r>
      <w:r w:rsidR="000B6FE0" w:rsidRPr="00171917">
        <w:rPr>
          <w:rFonts w:ascii="Bookman Old Style" w:hAnsi="Bookman Old Style"/>
          <w:color w:val="000000"/>
          <w:sz w:val="24"/>
          <w:szCs w:val="24"/>
        </w:rPr>
        <w:t xml:space="preserve"> Per tutto questo è necessaria una triplice fedeltà: a Dio, all’uomo e alla Chiesa!</w:t>
      </w:r>
      <w:r w:rsidR="00E025BB" w:rsidRPr="00171917">
        <w:rPr>
          <w:rFonts w:ascii="Bookman Old Style" w:hAnsi="Bookman Old Style"/>
          <w:color w:val="000000"/>
          <w:sz w:val="24"/>
          <w:szCs w:val="24"/>
        </w:rPr>
        <w:t xml:space="preserve"> Una responsabilità richiamata a noi adulti (presbiteri!) dal Vescovo Lauro con la connotazione</w:t>
      </w:r>
      <w:r w:rsidR="00E025BB">
        <w:rPr>
          <w:rFonts w:ascii="Bookman Old Style" w:hAnsi="Bookman Old Style"/>
          <w:color w:val="000000"/>
          <w:sz w:val="24"/>
          <w:szCs w:val="24"/>
        </w:rPr>
        <w:t xml:space="preserve"> della bellezza: “Offrire alle nuove generazioni modelli di vita coerenti, dove prevalga la bellezza della fedeltà, in ogni campo (anche in quello liturgico!), sull’evanescenza dell’appagamento narcisistico”. </w:t>
      </w:r>
      <w:r w:rsidR="00E025BB">
        <w:rPr>
          <w:rStyle w:val="Rimandonotaapidipagina"/>
          <w:rFonts w:ascii="Bookman Old Style" w:hAnsi="Bookman Old Style"/>
          <w:color w:val="000000"/>
        </w:rPr>
        <w:footnoteReference w:id="28"/>
      </w:r>
      <w:r w:rsidR="00E025BB">
        <w:rPr>
          <w:rFonts w:ascii="Bookman Old Style" w:hAnsi="Bookman Old Style"/>
          <w:color w:val="000000"/>
          <w:sz w:val="24"/>
          <w:szCs w:val="24"/>
        </w:rPr>
        <w:t xml:space="preserve"> </w:t>
      </w:r>
    </w:p>
    <w:p w:rsidR="005E2798" w:rsidRPr="005F3AF5" w:rsidRDefault="00480DFE" w:rsidP="005E2798">
      <w:pPr>
        <w:spacing w:after="0" w:line="360" w:lineRule="auto"/>
        <w:ind w:firstLine="708"/>
        <w:jc w:val="both"/>
        <w:rPr>
          <w:rFonts w:ascii="Bookman Old Style" w:hAnsi="Bookman Old Style"/>
          <w:sz w:val="24"/>
          <w:szCs w:val="24"/>
        </w:rPr>
      </w:pPr>
      <w:r>
        <w:rPr>
          <w:rFonts w:ascii="Bookman Old Style" w:hAnsi="Bookman Old Style"/>
          <w:sz w:val="24"/>
          <w:szCs w:val="24"/>
        </w:rPr>
        <w:t>Giuliano Zanchi ha intitolato un suo intervento “Bellezza e povertà si incontreranno: splendore della verità e grazia dell’essenziale”</w:t>
      </w:r>
      <w:r w:rsidR="00C83383">
        <w:rPr>
          <w:rFonts w:ascii="Bookman Old Style" w:hAnsi="Bookman Old Style"/>
          <w:sz w:val="24"/>
          <w:szCs w:val="24"/>
        </w:rPr>
        <w:t xml:space="preserve"> e afferma: “Bellezza e povertà sono gli ingredienti della verità del gesto rituale”.</w:t>
      </w:r>
      <w:r w:rsidR="00C83383">
        <w:rPr>
          <w:rStyle w:val="Rimandonotaapidipagina"/>
          <w:rFonts w:ascii="Bookman Old Style" w:hAnsi="Bookman Old Style"/>
        </w:rPr>
        <w:footnoteReference w:id="29"/>
      </w:r>
      <w:r w:rsidR="00C83383">
        <w:rPr>
          <w:rFonts w:ascii="Bookman Old Style" w:hAnsi="Bookman Old Style"/>
          <w:sz w:val="24"/>
          <w:szCs w:val="24"/>
        </w:rPr>
        <w:t xml:space="preserve"> </w:t>
      </w:r>
      <w:r>
        <w:rPr>
          <w:rFonts w:ascii="Bookman Old Style" w:hAnsi="Bookman Old Style"/>
          <w:sz w:val="24"/>
          <w:szCs w:val="24"/>
        </w:rPr>
        <w:t xml:space="preserve"> </w:t>
      </w:r>
      <w:r w:rsidR="005E2798" w:rsidRPr="005F3AF5">
        <w:rPr>
          <w:rFonts w:ascii="Bookman Old Style" w:hAnsi="Bookman Old Style"/>
          <w:sz w:val="24"/>
          <w:szCs w:val="24"/>
        </w:rPr>
        <w:t>Ancora il Concilio ci mette sulla giusta strada anche del come si celebra</w:t>
      </w:r>
      <w:r w:rsidR="00F86361">
        <w:rPr>
          <w:rFonts w:ascii="Bookman Old Style" w:hAnsi="Bookman Old Style"/>
          <w:sz w:val="24"/>
          <w:szCs w:val="24"/>
        </w:rPr>
        <w:t xml:space="preserve"> nella verità e bellezza</w:t>
      </w:r>
      <w:r w:rsidR="005E2798" w:rsidRPr="005F3AF5">
        <w:rPr>
          <w:rFonts w:ascii="Bookman Old Style" w:hAnsi="Bookman Old Style"/>
          <w:sz w:val="24"/>
          <w:szCs w:val="24"/>
        </w:rPr>
        <w:t>: “La madre Chiesa desidera ardentemente che tutti i fedeli vengano guidati a quella piena, consapevole e attiva partecipazione delle celebrazioni liturgiche, che è richiesta dalla natura stessa della liturgia e alla quale il popolo cristiano, ‘stirpe eletta, sacerdozio regale, nazione santa, popolo che Dio si è acquistato (</w:t>
      </w:r>
      <w:r w:rsidR="005E2798" w:rsidRPr="00F86361">
        <w:rPr>
          <w:rFonts w:ascii="Bookman Old Style" w:hAnsi="Bookman Old Style"/>
          <w:i/>
          <w:sz w:val="24"/>
          <w:szCs w:val="24"/>
        </w:rPr>
        <w:t>1Pt</w:t>
      </w:r>
      <w:r w:rsidR="005E2798" w:rsidRPr="005F3AF5">
        <w:rPr>
          <w:rFonts w:ascii="Bookman Old Style" w:hAnsi="Bookman Old Style"/>
          <w:sz w:val="24"/>
          <w:szCs w:val="24"/>
        </w:rPr>
        <w:t xml:space="preserve"> 2, 9</w:t>
      </w:r>
      <w:r w:rsidR="00F86361">
        <w:rPr>
          <w:rFonts w:ascii="Bookman Old Style" w:hAnsi="Bookman Old Style"/>
          <w:sz w:val="24"/>
          <w:szCs w:val="24"/>
        </w:rPr>
        <w:t>;</w:t>
      </w:r>
      <w:r w:rsidR="005E2798" w:rsidRPr="005F3AF5">
        <w:rPr>
          <w:rFonts w:ascii="Bookman Old Style" w:hAnsi="Bookman Old Style"/>
          <w:sz w:val="24"/>
          <w:szCs w:val="24"/>
        </w:rPr>
        <w:t xml:space="preserve"> </w:t>
      </w:r>
      <w:proofErr w:type="spellStart"/>
      <w:r w:rsidR="005E2798" w:rsidRPr="005F3AF5">
        <w:rPr>
          <w:rFonts w:ascii="Bookman Old Style" w:hAnsi="Bookman Old Style"/>
          <w:sz w:val="24"/>
          <w:szCs w:val="24"/>
        </w:rPr>
        <w:t>cf</w:t>
      </w:r>
      <w:proofErr w:type="spellEnd"/>
      <w:r w:rsidR="005E2798" w:rsidRPr="005F3AF5">
        <w:rPr>
          <w:rFonts w:ascii="Bookman Old Style" w:hAnsi="Bookman Old Style"/>
          <w:sz w:val="24"/>
          <w:szCs w:val="24"/>
        </w:rPr>
        <w:t>. 2, 4-5), ha diritto e dovere in forza del battesimo”</w:t>
      </w:r>
      <w:r w:rsidR="00F86361">
        <w:rPr>
          <w:rFonts w:ascii="Bookman Old Style" w:hAnsi="Bookman Old Style"/>
          <w:sz w:val="24"/>
          <w:szCs w:val="24"/>
        </w:rPr>
        <w:t>.</w:t>
      </w:r>
      <w:r w:rsidR="005E2798" w:rsidRPr="007C2071">
        <w:rPr>
          <w:rStyle w:val="Rimandonotaapidipagina"/>
          <w:rFonts w:ascii="Bookman Old Style" w:hAnsi="Bookman Old Style"/>
          <w:sz w:val="20"/>
          <w:szCs w:val="20"/>
        </w:rPr>
        <w:footnoteReference w:id="30"/>
      </w:r>
      <w:r w:rsidR="005E2798" w:rsidRPr="005F3AF5">
        <w:rPr>
          <w:rFonts w:ascii="Bookman Old Style" w:hAnsi="Bookman Old Style"/>
          <w:sz w:val="24"/>
          <w:szCs w:val="24"/>
        </w:rPr>
        <w:t xml:space="preserve"> La parola d’ordine, la </w:t>
      </w:r>
      <w:r w:rsidR="005E2798" w:rsidRPr="005F3AF5">
        <w:rPr>
          <w:rFonts w:ascii="Bookman Old Style" w:hAnsi="Bookman Old Style"/>
          <w:sz w:val="24"/>
          <w:szCs w:val="24"/>
        </w:rPr>
        <w:lastRenderedPageBreak/>
        <w:t>parola guida è partecipazione, ma con delle chiare specificazioni: piena, consapevole, attiva. Ecco i pilastri dell’arte del celebrare</w:t>
      </w:r>
      <w:r w:rsidR="005826A1">
        <w:rPr>
          <w:rFonts w:ascii="Bookman Old Style" w:hAnsi="Bookman Old Style"/>
          <w:sz w:val="24"/>
          <w:szCs w:val="24"/>
        </w:rPr>
        <w:t>, per sperimentare un’autentica bellezza.</w:t>
      </w:r>
    </w:p>
    <w:p w:rsidR="007C2071" w:rsidRDefault="005826A1" w:rsidP="005E2798">
      <w:pPr>
        <w:spacing w:after="0" w:line="360" w:lineRule="auto"/>
        <w:ind w:firstLine="708"/>
        <w:jc w:val="both"/>
        <w:rPr>
          <w:rFonts w:ascii="Bookman Old Style" w:hAnsi="Bookman Old Style"/>
          <w:sz w:val="24"/>
          <w:szCs w:val="24"/>
        </w:rPr>
      </w:pPr>
      <w:r>
        <w:rPr>
          <w:rFonts w:ascii="Bookman Old Style" w:hAnsi="Bookman Old Style"/>
          <w:sz w:val="24"/>
          <w:szCs w:val="24"/>
        </w:rPr>
        <w:t>C</w:t>
      </w:r>
      <w:r w:rsidR="005E2798" w:rsidRPr="005F3AF5">
        <w:rPr>
          <w:rFonts w:ascii="Bookman Old Style" w:hAnsi="Bookman Old Style"/>
          <w:sz w:val="24"/>
          <w:szCs w:val="24"/>
        </w:rPr>
        <w:t xml:space="preserve">ontinuando la SC ci guida sulla via dell’arte liturgica: “I riti splendano per </w:t>
      </w:r>
      <w:r w:rsidR="005E2798" w:rsidRPr="00642081">
        <w:rPr>
          <w:rFonts w:ascii="Bookman Old Style" w:hAnsi="Bookman Old Style"/>
          <w:b/>
          <w:sz w:val="24"/>
          <w:szCs w:val="24"/>
        </w:rPr>
        <w:t>nobile semplicità</w:t>
      </w:r>
      <w:r w:rsidR="005E2798" w:rsidRPr="005F3AF5">
        <w:rPr>
          <w:rFonts w:ascii="Bookman Old Style" w:hAnsi="Bookman Old Style"/>
          <w:sz w:val="24"/>
          <w:szCs w:val="24"/>
        </w:rPr>
        <w:t>; siano chiari per brevità ed evitino inutili ripetizioni; siano adattati alle capacità di comprensione dei fedeli e non abbiano bisogno, generalmente, di molte spiegazioni”</w:t>
      </w:r>
      <w:r w:rsidR="005E2798" w:rsidRPr="007C2071">
        <w:rPr>
          <w:rStyle w:val="Rimandonotaapidipagina"/>
          <w:rFonts w:ascii="Bookman Old Style" w:hAnsi="Bookman Old Style"/>
          <w:sz w:val="20"/>
          <w:szCs w:val="20"/>
        </w:rPr>
        <w:footnoteReference w:id="31"/>
      </w:r>
      <w:r w:rsidR="005E2798" w:rsidRPr="005F3AF5">
        <w:rPr>
          <w:rFonts w:ascii="Bookman Old Style" w:hAnsi="Bookman Old Style"/>
          <w:sz w:val="24"/>
          <w:szCs w:val="24"/>
        </w:rPr>
        <w:t xml:space="preserve">. </w:t>
      </w:r>
      <w:r w:rsidR="00B933E0" w:rsidRPr="005F3AF5">
        <w:rPr>
          <w:rFonts w:ascii="Bookman Old Style" w:hAnsi="Bookman Old Style"/>
          <w:sz w:val="24"/>
          <w:szCs w:val="24"/>
        </w:rPr>
        <w:t>Per me quella pagina del Concilio si è resa plasticamente evidente nei funerali del Beato Papa Paolo VI (scena che si è ripetuta più recentemente anche per San Giovanni Paolo II): quella semplice bara per terra su un tappeto con il cero pasquale e il libro dei Vangeli. A differenza dei funerali precedenti: una bara a tre metri di altezza con cento ceri accesi, ecc.</w:t>
      </w:r>
      <w:r w:rsidR="00F86361">
        <w:rPr>
          <w:rFonts w:ascii="Bookman Old Style" w:hAnsi="Bookman Old Style"/>
          <w:sz w:val="24"/>
          <w:szCs w:val="24"/>
        </w:rPr>
        <w:t xml:space="preserve"> Pierangelo Chiaramello commentando questa “nob</w:t>
      </w:r>
      <w:r w:rsidR="00480DFE">
        <w:rPr>
          <w:rFonts w:ascii="Bookman Old Style" w:hAnsi="Bookman Old Style"/>
          <w:sz w:val="24"/>
          <w:szCs w:val="24"/>
        </w:rPr>
        <w:t>i</w:t>
      </w:r>
      <w:r w:rsidR="00F86361">
        <w:rPr>
          <w:rFonts w:ascii="Bookman Old Style" w:hAnsi="Bookman Old Style"/>
          <w:sz w:val="24"/>
          <w:szCs w:val="24"/>
        </w:rPr>
        <w:t>le semplicità”</w:t>
      </w:r>
      <w:r w:rsidR="00480DFE">
        <w:rPr>
          <w:rFonts w:ascii="Bookman Old Style" w:hAnsi="Bookman Old Style"/>
          <w:sz w:val="24"/>
          <w:szCs w:val="24"/>
        </w:rPr>
        <w:t>,</w:t>
      </w:r>
      <w:r w:rsidR="00F86361">
        <w:rPr>
          <w:rFonts w:ascii="Bookman Old Style" w:hAnsi="Bookman Old Style"/>
          <w:sz w:val="24"/>
          <w:szCs w:val="24"/>
        </w:rPr>
        <w:t xml:space="preserve"> parla di uno stile celebrativo sobrio, testimoni</w:t>
      </w:r>
      <w:r w:rsidR="00480DFE">
        <w:rPr>
          <w:rFonts w:ascii="Bookman Old Style" w:hAnsi="Bookman Old Style"/>
          <w:sz w:val="24"/>
          <w:szCs w:val="24"/>
        </w:rPr>
        <w:t>a</w:t>
      </w:r>
      <w:r w:rsidR="00F86361">
        <w:rPr>
          <w:rFonts w:ascii="Bookman Old Style" w:hAnsi="Bookman Old Style"/>
          <w:sz w:val="24"/>
          <w:szCs w:val="24"/>
        </w:rPr>
        <w:t>nza di una Chiesa povera per i poveri e afferma: “</w:t>
      </w:r>
      <w:r w:rsidR="00480DFE">
        <w:rPr>
          <w:rFonts w:ascii="Bookman Old Style" w:hAnsi="Bookman Old Style"/>
          <w:sz w:val="24"/>
          <w:szCs w:val="24"/>
        </w:rPr>
        <w:t>C’è bisogno di cura della celebrazione nella sua verità. Occorre dare molta attenzione all’assemblea”.</w:t>
      </w:r>
      <w:r w:rsidR="00480DFE">
        <w:rPr>
          <w:rStyle w:val="Rimandonotaapidipagina"/>
          <w:rFonts w:ascii="Bookman Old Style" w:hAnsi="Bookman Old Style"/>
        </w:rPr>
        <w:footnoteReference w:id="32"/>
      </w:r>
      <w:r w:rsidR="00480DFE">
        <w:rPr>
          <w:rFonts w:ascii="Bookman Old Style" w:hAnsi="Bookman Old Style"/>
          <w:sz w:val="24"/>
          <w:szCs w:val="24"/>
        </w:rPr>
        <w:t xml:space="preserve"> Ricorda che semplicità non vuol dire eliminare tutto; e d’altro canto, nobiltà non è fastosità…</w:t>
      </w:r>
    </w:p>
    <w:p w:rsidR="00F534DF" w:rsidRPr="00250E40" w:rsidRDefault="00F534DF" w:rsidP="00F534DF">
      <w:pPr>
        <w:spacing w:after="0" w:line="360" w:lineRule="auto"/>
        <w:jc w:val="both"/>
        <w:rPr>
          <w:rFonts w:ascii="Bookman Old Style" w:hAnsi="Bookman Old Style"/>
          <w:sz w:val="16"/>
          <w:szCs w:val="16"/>
        </w:rPr>
      </w:pPr>
    </w:p>
    <w:p w:rsidR="00F534DF" w:rsidRPr="00F534DF" w:rsidRDefault="00F534DF" w:rsidP="00F534DF">
      <w:pPr>
        <w:spacing w:after="0" w:line="360" w:lineRule="auto"/>
        <w:jc w:val="both"/>
        <w:rPr>
          <w:rFonts w:ascii="Bookman Old Style" w:hAnsi="Bookman Old Style"/>
          <w:b/>
          <w:i/>
          <w:sz w:val="24"/>
          <w:szCs w:val="24"/>
        </w:rPr>
      </w:pPr>
      <w:r w:rsidRPr="00F534DF">
        <w:rPr>
          <w:rFonts w:ascii="Bookman Old Style" w:hAnsi="Bookman Old Style"/>
          <w:b/>
          <w:i/>
          <w:sz w:val="24"/>
          <w:szCs w:val="24"/>
        </w:rPr>
        <w:t>Segni e</w:t>
      </w:r>
      <w:r>
        <w:rPr>
          <w:rFonts w:ascii="Bookman Old Style" w:hAnsi="Bookman Old Style"/>
          <w:b/>
          <w:i/>
          <w:sz w:val="24"/>
          <w:szCs w:val="24"/>
        </w:rPr>
        <w:t xml:space="preserve"> </w:t>
      </w:r>
      <w:r w:rsidRPr="00F534DF">
        <w:rPr>
          <w:rFonts w:ascii="Bookman Old Style" w:hAnsi="Bookman Old Style"/>
          <w:b/>
          <w:i/>
          <w:sz w:val="24"/>
          <w:szCs w:val="24"/>
        </w:rPr>
        <w:t>simboli</w:t>
      </w:r>
      <w:r>
        <w:rPr>
          <w:rFonts w:ascii="Bookman Old Style" w:hAnsi="Bookman Old Style"/>
          <w:b/>
          <w:i/>
          <w:sz w:val="24"/>
          <w:szCs w:val="24"/>
        </w:rPr>
        <w:t xml:space="preserve"> di bellezza</w:t>
      </w:r>
    </w:p>
    <w:p w:rsidR="005E2798" w:rsidRPr="006E2CDD" w:rsidRDefault="005E2798" w:rsidP="006E2CDD">
      <w:pPr>
        <w:spacing w:after="0" w:line="360" w:lineRule="auto"/>
        <w:ind w:firstLine="708"/>
        <w:jc w:val="both"/>
        <w:rPr>
          <w:rFonts w:ascii="Bookman Old Style" w:hAnsi="Bookman Old Style"/>
          <w:sz w:val="24"/>
          <w:szCs w:val="24"/>
        </w:rPr>
      </w:pPr>
      <w:r w:rsidRPr="005F3AF5">
        <w:rPr>
          <w:rFonts w:ascii="Bookman Old Style" w:hAnsi="Bookman Old Style"/>
          <w:sz w:val="24"/>
          <w:szCs w:val="24"/>
        </w:rPr>
        <w:t xml:space="preserve">Nasce di qui un’esigenza </w:t>
      </w:r>
      <w:r w:rsidR="00642081">
        <w:rPr>
          <w:rFonts w:ascii="Bookman Old Style" w:hAnsi="Bookman Old Style"/>
          <w:sz w:val="24"/>
          <w:szCs w:val="24"/>
        </w:rPr>
        <w:t xml:space="preserve">oggi </w:t>
      </w:r>
      <w:r w:rsidRPr="005F3AF5">
        <w:rPr>
          <w:rFonts w:ascii="Bookman Old Style" w:hAnsi="Bookman Old Style"/>
          <w:sz w:val="24"/>
          <w:szCs w:val="24"/>
        </w:rPr>
        <w:t>troppo sottovalutata: l’importanza della verità dei segni. Un segno deve parlare a tutti chiaramente,</w:t>
      </w:r>
      <w:r w:rsidR="00642081">
        <w:rPr>
          <w:rFonts w:ascii="Bookman Old Style" w:hAnsi="Bookman Old Style"/>
          <w:sz w:val="24"/>
          <w:szCs w:val="24"/>
        </w:rPr>
        <w:t xml:space="preserve"> efficacemente e autenticamente</w:t>
      </w:r>
      <w:r w:rsidR="007C2071">
        <w:rPr>
          <w:rFonts w:ascii="Bookman Old Style" w:hAnsi="Bookman Old Style"/>
          <w:sz w:val="24"/>
          <w:szCs w:val="24"/>
        </w:rPr>
        <w:t xml:space="preserve">. </w:t>
      </w:r>
      <w:r w:rsidR="00C83383">
        <w:rPr>
          <w:rFonts w:ascii="Bookman Old Style" w:hAnsi="Bookman Old Style"/>
          <w:sz w:val="24"/>
          <w:szCs w:val="24"/>
        </w:rPr>
        <w:t xml:space="preserve">Ricordo, ad esempio, </w:t>
      </w:r>
      <w:r w:rsidR="00B12E80" w:rsidRPr="005F3AF5">
        <w:rPr>
          <w:rFonts w:ascii="Bookman Old Style" w:hAnsi="Bookman Old Style"/>
          <w:sz w:val="24"/>
          <w:szCs w:val="24"/>
        </w:rPr>
        <w:t xml:space="preserve">le Messe per </w:t>
      </w:r>
      <w:r w:rsidR="00C83383">
        <w:rPr>
          <w:rFonts w:ascii="Bookman Old Style" w:hAnsi="Bookman Old Style"/>
          <w:sz w:val="24"/>
          <w:szCs w:val="24"/>
        </w:rPr>
        <w:t>le assemblee continentali del Sinodo</w:t>
      </w:r>
      <w:r w:rsidR="00B12E80" w:rsidRPr="005F3AF5">
        <w:rPr>
          <w:rFonts w:ascii="Bookman Old Style" w:hAnsi="Bookman Old Style"/>
          <w:sz w:val="24"/>
          <w:szCs w:val="24"/>
        </w:rPr>
        <w:t xml:space="preserve"> dei Vescovi in San Pietro</w:t>
      </w:r>
      <w:r w:rsidR="005826A1">
        <w:rPr>
          <w:rFonts w:ascii="Bookman Old Style" w:hAnsi="Bookman Old Style"/>
          <w:sz w:val="24"/>
          <w:szCs w:val="24"/>
        </w:rPr>
        <w:t>, volute da San Giovanni Paolo II,</w:t>
      </w:r>
      <w:r w:rsidR="006036BE">
        <w:rPr>
          <w:rFonts w:ascii="Bookman Old Style" w:hAnsi="Bookman Old Style"/>
          <w:sz w:val="24"/>
          <w:szCs w:val="24"/>
        </w:rPr>
        <w:t xml:space="preserve"> con le caratteristiche</w:t>
      </w:r>
      <w:r w:rsidR="00C83383">
        <w:rPr>
          <w:rFonts w:ascii="Bookman Old Style" w:hAnsi="Bookman Old Style"/>
          <w:sz w:val="24"/>
          <w:szCs w:val="24"/>
        </w:rPr>
        <w:t xml:space="preserve"> dei riti</w:t>
      </w:r>
      <w:r w:rsidR="006036BE">
        <w:rPr>
          <w:rFonts w:ascii="Bookman Old Style" w:hAnsi="Bookman Old Style"/>
          <w:sz w:val="24"/>
          <w:szCs w:val="24"/>
        </w:rPr>
        <w:t xml:space="preserve"> antich</w:t>
      </w:r>
      <w:r w:rsidR="00C83383">
        <w:rPr>
          <w:rFonts w:ascii="Bookman Old Style" w:hAnsi="Bookman Old Style"/>
          <w:sz w:val="24"/>
          <w:szCs w:val="24"/>
        </w:rPr>
        <w:t>i</w:t>
      </w:r>
      <w:r w:rsidR="006036BE">
        <w:rPr>
          <w:rFonts w:ascii="Bookman Old Style" w:hAnsi="Bookman Old Style"/>
          <w:sz w:val="24"/>
          <w:szCs w:val="24"/>
        </w:rPr>
        <w:t xml:space="preserve"> e contemporane</w:t>
      </w:r>
      <w:r w:rsidR="00C83383">
        <w:rPr>
          <w:rFonts w:ascii="Bookman Old Style" w:hAnsi="Bookman Old Style"/>
          <w:sz w:val="24"/>
          <w:szCs w:val="24"/>
        </w:rPr>
        <w:t>i</w:t>
      </w:r>
      <w:r w:rsidR="006036BE">
        <w:rPr>
          <w:rFonts w:ascii="Bookman Old Style" w:hAnsi="Bookman Old Style"/>
          <w:sz w:val="24"/>
          <w:szCs w:val="24"/>
        </w:rPr>
        <w:t xml:space="preserve"> delle varie culture</w:t>
      </w:r>
      <w:r w:rsidR="007E51E3">
        <w:rPr>
          <w:rStyle w:val="Rimandonotaapidipagina"/>
          <w:rFonts w:ascii="Bookman Old Style" w:hAnsi="Bookman Old Style"/>
        </w:rPr>
        <w:footnoteReference w:id="33"/>
      </w:r>
      <w:r w:rsidR="00B12E80" w:rsidRPr="005F3AF5">
        <w:rPr>
          <w:rFonts w:ascii="Bookman Old Style" w:hAnsi="Bookman Old Style"/>
          <w:sz w:val="24"/>
          <w:szCs w:val="24"/>
        </w:rPr>
        <w:t xml:space="preserve"> e le scimmiot</w:t>
      </w:r>
      <w:r w:rsidR="001C452D">
        <w:rPr>
          <w:rFonts w:ascii="Bookman Old Style" w:hAnsi="Bookman Old Style"/>
          <w:sz w:val="24"/>
          <w:szCs w:val="24"/>
        </w:rPr>
        <w:t>t</w:t>
      </w:r>
      <w:r w:rsidR="00B12E80" w:rsidRPr="005F3AF5">
        <w:rPr>
          <w:rFonts w:ascii="Bookman Old Style" w:hAnsi="Bookman Old Style"/>
          <w:sz w:val="24"/>
          <w:szCs w:val="24"/>
        </w:rPr>
        <w:t>ature delle domeniche seguenti in parrocchie e diocesi</w:t>
      </w:r>
      <w:r w:rsidR="006036BE">
        <w:rPr>
          <w:rFonts w:ascii="Bookman Old Style" w:hAnsi="Bookman Old Style"/>
          <w:sz w:val="24"/>
          <w:szCs w:val="24"/>
        </w:rPr>
        <w:t xml:space="preserve"> (il gruppo di Africani “affittato” per </w:t>
      </w:r>
      <w:r w:rsidR="006036BE" w:rsidRPr="006E2CDD">
        <w:rPr>
          <w:rFonts w:ascii="Bookman Old Style" w:hAnsi="Bookman Old Style"/>
          <w:sz w:val="24"/>
          <w:szCs w:val="24"/>
        </w:rPr>
        <w:t>l’occasione! E la gente dice: che bello!)</w:t>
      </w:r>
      <w:r w:rsidR="00B12E80" w:rsidRPr="006E2CDD">
        <w:rPr>
          <w:rFonts w:ascii="Bookman Old Style" w:hAnsi="Bookman Old Style"/>
          <w:sz w:val="24"/>
          <w:szCs w:val="24"/>
        </w:rPr>
        <w:t xml:space="preserve">. </w:t>
      </w:r>
      <w:r w:rsidR="0044293F">
        <w:rPr>
          <w:rFonts w:ascii="Bookman Old Style" w:hAnsi="Bookman Old Style"/>
          <w:sz w:val="24"/>
          <w:szCs w:val="24"/>
        </w:rPr>
        <w:t>Ricordiamo che l</w:t>
      </w:r>
      <w:r w:rsidR="005257AF" w:rsidRPr="006E2CDD">
        <w:rPr>
          <w:rFonts w:ascii="Bookman Old Style" w:hAnsi="Bookman Old Style"/>
          <w:sz w:val="24"/>
          <w:szCs w:val="24"/>
        </w:rPr>
        <w:t xml:space="preserve">o </w:t>
      </w:r>
      <w:r w:rsidR="007C2071" w:rsidRPr="006E2CDD">
        <w:rPr>
          <w:rFonts w:ascii="Bookman Old Style" w:hAnsi="Bookman Old Style"/>
          <w:sz w:val="24"/>
          <w:szCs w:val="24"/>
        </w:rPr>
        <w:t>“</w:t>
      </w:r>
      <w:r w:rsidR="005257AF" w:rsidRPr="006E2CDD">
        <w:rPr>
          <w:rFonts w:ascii="Bookman Old Style" w:hAnsi="Bookman Old Style"/>
          <w:sz w:val="24"/>
          <w:szCs w:val="24"/>
        </w:rPr>
        <w:t>spettacolo</w:t>
      </w:r>
      <w:r w:rsidR="007C2071" w:rsidRPr="006E2CDD">
        <w:rPr>
          <w:rFonts w:ascii="Bookman Old Style" w:hAnsi="Bookman Old Style"/>
          <w:sz w:val="24"/>
          <w:szCs w:val="24"/>
        </w:rPr>
        <w:t>” è bello solo se è vero</w:t>
      </w:r>
      <w:r w:rsidR="00B12E80" w:rsidRPr="006E2CDD">
        <w:rPr>
          <w:rFonts w:ascii="Bookman Old Style" w:hAnsi="Bookman Old Style"/>
          <w:sz w:val="24"/>
          <w:szCs w:val="24"/>
        </w:rPr>
        <w:t>!</w:t>
      </w:r>
    </w:p>
    <w:p w:rsidR="006E2CDD" w:rsidRPr="006E2CDD" w:rsidRDefault="00C83383" w:rsidP="006E2CDD">
      <w:pPr>
        <w:spacing w:after="0" w:line="360" w:lineRule="auto"/>
        <w:ind w:firstLine="708"/>
        <w:jc w:val="both"/>
        <w:rPr>
          <w:rFonts w:ascii="Bookman Old Style" w:hAnsi="Bookman Old Style"/>
          <w:sz w:val="24"/>
          <w:szCs w:val="24"/>
        </w:rPr>
      </w:pPr>
      <w:r>
        <w:rPr>
          <w:rFonts w:ascii="Bookman Old Style" w:hAnsi="Bookman Old Style"/>
          <w:sz w:val="24"/>
          <w:szCs w:val="24"/>
        </w:rPr>
        <w:t>Al riguardo un</w:t>
      </w:r>
      <w:r w:rsidR="006E2CDD" w:rsidRPr="006E2CDD">
        <w:rPr>
          <w:rFonts w:ascii="Bookman Old Style" w:hAnsi="Bookman Old Style"/>
          <w:sz w:val="24"/>
          <w:szCs w:val="24"/>
        </w:rPr>
        <w:t>a delle vie, delle corsie preferenziali, per far entrare nel mistero è quella di far fare esperienza concreta del</w:t>
      </w:r>
      <w:r>
        <w:rPr>
          <w:rFonts w:ascii="Bookman Old Style" w:hAnsi="Bookman Old Style"/>
          <w:sz w:val="24"/>
          <w:szCs w:val="24"/>
        </w:rPr>
        <w:t>la bellezza del</w:t>
      </w:r>
      <w:r w:rsidR="006E2CDD" w:rsidRPr="006E2CDD">
        <w:rPr>
          <w:rFonts w:ascii="Bookman Old Style" w:hAnsi="Bookman Old Style"/>
          <w:sz w:val="24"/>
          <w:szCs w:val="24"/>
        </w:rPr>
        <w:t xml:space="preserve"> celebrare, di far compiere qualcosa sempre nel rispetto del dettato conciliare: ognuno faccia tutto e solo quello che gli compete! Facendo si impara; lo ricorda bene l’assioma: Se </w:t>
      </w:r>
      <w:r w:rsidR="006E2CDD" w:rsidRPr="006E2CDD">
        <w:rPr>
          <w:rFonts w:ascii="Bookman Old Style" w:hAnsi="Bookman Old Style"/>
          <w:sz w:val="24"/>
          <w:szCs w:val="24"/>
        </w:rPr>
        <w:lastRenderedPageBreak/>
        <w:t>ascolti, dimentichi; se vedi, ricordi; se fai impari! Quanto è vero questo anche per la celebrazione liturgica: quante cose entrano da un orecchio ed escono dall’altro; ci sono “</w:t>
      </w:r>
      <w:proofErr w:type="spellStart"/>
      <w:r w:rsidR="006E2CDD" w:rsidRPr="006E2CDD">
        <w:rPr>
          <w:rFonts w:ascii="Bookman Old Style" w:hAnsi="Bookman Old Style"/>
          <w:sz w:val="24"/>
          <w:szCs w:val="24"/>
        </w:rPr>
        <w:t>signa</w:t>
      </w:r>
      <w:proofErr w:type="spellEnd"/>
      <w:r w:rsidR="006E2CDD" w:rsidRPr="006E2CDD">
        <w:rPr>
          <w:rFonts w:ascii="Bookman Old Style" w:hAnsi="Bookman Old Style"/>
          <w:sz w:val="24"/>
          <w:szCs w:val="24"/>
        </w:rPr>
        <w:t xml:space="preserve"> </w:t>
      </w:r>
      <w:proofErr w:type="spellStart"/>
      <w:r w:rsidR="006E2CDD" w:rsidRPr="006E2CDD">
        <w:rPr>
          <w:rFonts w:ascii="Bookman Old Style" w:hAnsi="Bookman Old Style"/>
          <w:sz w:val="24"/>
          <w:szCs w:val="24"/>
        </w:rPr>
        <w:t>sensibilia</w:t>
      </w:r>
      <w:proofErr w:type="spellEnd"/>
      <w:r w:rsidR="006E2CDD" w:rsidRPr="006E2CDD">
        <w:rPr>
          <w:rFonts w:ascii="Bookman Old Style" w:hAnsi="Bookman Old Style"/>
          <w:sz w:val="24"/>
          <w:szCs w:val="24"/>
        </w:rPr>
        <w:t>” – direbbe SC</w:t>
      </w:r>
      <w:r w:rsidR="006E2CDD" w:rsidRPr="00171917">
        <w:rPr>
          <w:rStyle w:val="Rimandonotaapidipagina"/>
          <w:rFonts w:ascii="Bookman Old Style" w:hAnsi="Bookman Old Style"/>
          <w:sz w:val="20"/>
          <w:szCs w:val="20"/>
        </w:rPr>
        <w:footnoteReference w:id="34"/>
      </w:r>
      <w:r w:rsidR="006E2CDD" w:rsidRPr="006E2CDD">
        <w:rPr>
          <w:rFonts w:ascii="Bookman Old Style" w:hAnsi="Bookman Old Style"/>
          <w:sz w:val="24"/>
          <w:szCs w:val="24"/>
        </w:rPr>
        <w:t xml:space="preserve"> - che immediatamente ci colpiscono; ma è soprattutto l’esperienza celebrativa da cui nasce e si sviluppa la mistagogia. Scrive ancora </w:t>
      </w:r>
      <w:proofErr w:type="spellStart"/>
      <w:r w:rsidR="006E2CDD" w:rsidRPr="006E2CDD">
        <w:rPr>
          <w:rFonts w:ascii="Bookman Old Style" w:hAnsi="Bookman Old Style"/>
          <w:sz w:val="24"/>
          <w:szCs w:val="24"/>
        </w:rPr>
        <w:t>Gugerotti</w:t>
      </w:r>
      <w:proofErr w:type="spellEnd"/>
      <w:r w:rsidR="006E2CDD" w:rsidRPr="006E2CDD">
        <w:rPr>
          <w:rFonts w:ascii="Bookman Old Style" w:hAnsi="Bookman Old Style"/>
          <w:sz w:val="24"/>
          <w:szCs w:val="24"/>
        </w:rPr>
        <w:t xml:space="preserve"> nel libro citato: “Nell’accostarsi al simbolo si rischia di percorrere spesso il cammino contrario a quello della dinamica simbolica: anziché narrare simbolicamente la fede si spiega la liturgia. Invece la liturgia non va spiegata va vissuta”.</w:t>
      </w:r>
      <w:r w:rsidR="006E2CDD" w:rsidRPr="00171917">
        <w:rPr>
          <w:rStyle w:val="Rimandonotaapidipagina"/>
          <w:rFonts w:ascii="Bookman Old Style" w:hAnsi="Bookman Old Style"/>
          <w:sz w:val="20"/>
          <w:szCs w:val="20"/>
        </w:rPr>
        <w:footnoteReference w:id="35"/>
      </w:r>
    </w:p>
    <w:p w:rsidR="00F534DF" w:rsidRDefault="006E2CDD" w:rsidP="00F534DF">
      <w:pPr>
        <w:spacing w:after="0" w:line="360" w:lineRule="auto"/>
        <w:ind w:firstLine="708"/>
        <w:jc w:val="both"/>
        <w:rPr>
          <w:rFonts w:ascii="Bookman Old Style" w:hAnsi="Bookman Old Style"/>
          <w:sz w:val="24"/>
          <w:szCs w:val="24"/>
        </w:rPr>
      </w:pPr>
      <w:r w:rsidRPr="006E2CDD">
        <w:rPr>
          <w:rFonts w:ascii="Bookman Old Style" w:hAnsi="Bookman Old Style"/>
          <w:sz w:val="24"/>
          <w:szCs w:val="24"/>
        </w:rPr>
        <w:t>A questo riguardo non è mio compito e non ne sarei capace di descrivere e spiegare il significato e il valore del segno/simbolo e la sua dinamica</w:t>
      </w:r>
      <w:r w:rsidR="002C5E0D">
        <w:rPr>
          <w:rFonts w:ascii="Bookman Old Style" w:hAnsi="Bookman Old Style"/>
          <w:sz w:val="24"/>
          <w:szCs w:val="24"/>
        </w:rPr>
        <w:t xml:space="preserve"> proprio nel campo della bellezza</w:t>
      </w:r>
      <w:r w:rsidRPr="006E2CDD">
        <w:rPr>
          <w:rFonts w:ascii="Bookman Old Style" w:hAnsi="Bookman Old Style"/>
          <w:sz w:val="24"/>
          <w:szCs w:val="24"/>
        </w:rPr>
        <w:t>. Mi basti almeno accennare la problematica che non è estranea al discorso. I segni parlano, a volte gridano una verità.</w:t>
      </w:r>
      <w:r w:rsidR="002C5E0D">
        <w:rPr>
          <w:rFonts w:ascii="Bookman Old Style" w:hAnsi="Bookman Old Style"/>
          <w:sz w:val="24"/>
          <w:szCs w:val="24"/>
        </w:rPr>
        <w:t xml:space="preserve"> I simboli ancora di più assommano (sim-ballo) una serie di significati che vanno decodificati, interpretati, spiegati.</w:t>
      </w:r>
      <w:r w:rsidRPr="006E2CDD">
        <w:rPr>
          <w:rFonts w:ascii="Bookman Old Style" w:hAnsi="Bookman Old Style"/>
          <w:sz w:val="24"/>
          <w:szCs w:val="24"/>
        </w:rPr>
        <w:t xml:space="preserve"> Quando </w:t>
      </w:r>
      <w:r w:rsidR="002C5E0D">
        <w:rPr>
          <w:rFonts w:ascii="Bookman Old Style" w:hAnsi="Bookman Old Style"/>
          <w:sz w:val="24"/>
          <w:szCs w:val="24"/>
        </w:rPr>
        <w:t xml:space="preserve">però </w:t>
      </w:r>
      <w:r w:rsidRPr="006E2CDD">
        <w:rPr>
          <w:rFonts w:ascii="Bookman Old Style" w:hAnsi="Bookman Old Style"/>
          <w:sz w:val="24"/>
          <w:szCs w:val="24"/>
        </w:rPr>
        <w:t xml:space="preserve">i segni diventano segni dei segni non dicono più nulla! </w:t>
      </w:r>
      <w:r w:rsidR="00293EB1">
        <w:rPr>
          <w:rFonts w:ascii="Bookman Old Style" w:hAnsi="Bookman Old Style"/>
          <w:sz w:val="24"/>
          <w:szCs w:val="24"/>
        </w:rPr>
        <w:t xml:space="preserve">I segni rimandano al vero. Se un segno è falso svilisce e blocca la celebrazione. </w:t>
      </w:r>
      <w:r w:rsidR="00F534DF">
        <w:rPr>
          <w:rFonts w:ascii="Bookman Old Style" w:hAnsi="Bookman Old Style"/>
          <w:sz w:val="24"/>
          <w:szCs w:val="24"/>
        </w:rPr>
        <w:t>Un grave rischio è quello di perdere il significato, la bellezza e la verità dei segni. Il crisma è ancora un olio profumato? O è ormai sempre olio quasi rancido o inodore? Ma anche le parole rischiano l’insignificanza o il travisamento: pensiamo alla Confermazione che nel linguaggio popolare (la Cresima) è diventata sinonimo di punizioni corporali: “Guarda che viene il Vescovo!” – “Ti do una cresimata!”. A cosa abbiamo ridotto quel bel gesto da sempre accompagnato dall’augurio di pace, che indica l’accoglienza del cresimato a pieno titolo nella Chiesa!</w:t>
      </w:r>
    </w:p>
    <w:p w:rsidR="006E2CDD" w:rsidRPr="006E2CDD" w:rsidRDefault="006E2CDD" w:rsidP="006E2CDD">
      <w:pPr>
        <w:spacing w:after="0" w:line="360" w:lineRule="auto"/>
        <w:ind w:firstLine="708"/>
        <w:jc w:val="both"/>
        <w:rPr>
          <w:rFonts w:ascii="Bookman Old Style" w:hAnsi="Bookman Old Style"/>
          <w:sz w:val="24"/>
          <w:szCs w:val="24"/>
        </w:rPr>
      </w:pPr>
      <w:r w:rsidRPr="006E2CDD">
        <w:rPr>
          <w:rFonts w:ascii="Bookman Old Style" w:hAnsi="Bookman Old Style"/>
          <w:sz w:val="24"/>
          <w:szCs w:val="24"/>
        </w:rPr>
        <w:t xml:space="preserve">L’arte del celebrare deve far trovare il giusto equilibrio tra una piatta celebrazione e un rito fantastico o fantasmagorico, nella fedeltà al rito e non nel </w:t>
      </w:r>
      <w:proofErr w:type="spellStart"/>
      <w:r w:rsidRPr="006E2CDD">
        <w:rPr>
          <w:rFonts w:ascii="Bookman Old Style" w:hAnsi="Bookman Old Style"/>
          <w:sz w:val="24"/>
          <w:szCs w:val="24"/>
        </w:rPr>
        <w:t>rubricismo</w:t>
      </w:r>
      <w:proofErr w:type="spellEnd"/>
      <w:r w:rsidRPr="006E2CDD">
        <w:rPr>
          <w:rFonts w:ascii="Bookman Old Style" w:hAnsi="Bookman Old Style"/>
          <w:sz w:val="24"/>
          <w:szCs w:val="24"/>
        </w:rPr>
        <w:t>.</w:t>
      </w:r>
      <w:r w:rsidRPr="006E2CDD">
        <w:rPr>
          <w:rFonts w:ascii="Bookman Old Style" w:hAnsi="Bookman Old Style"/>
          <w:sz w:val="20"/>
          <w:szCs w:val="20"/>
        </w:rPr>
        <w:t xml:space="preserve"> </w:t>
      </w:r>
      <w:r w:rsidRPr="006E2CDD">
        <w:rPr>
          <w:rStyle w:val="Rimandonotaapidipagina"/>
          <w:rFonts w:ascii="Bookman Old Style" w:hAnsi="Bookman Old Style"/>
          <w:sz w:val="20"/>
          <w:szCs w:val="20"/>
        </w:rPr>
        <w:footnoteReference w:id="36"/>
      </w:r>
      <w:r w:rsidRPr="006E2CDD">
        <w:rPr>
          <w:rFonts w:ascii="Bookman Old Style" w:hAnsi="Bookman Old Style"/>
          <w:sz w:val="24"/>
          <w:szCs w:val="24"/>
        </w:rPr>
        <w:t xml:space="preserve"> Il rito è un “meccanismo” che deve funzionare con la competente collaborazione dei diversi ministri secondo determinate regole nell’attenzione alla comunità che celebra. Spesso questo dipende anche da piccole cose: una candela che si spegne, un microfono che non funziona, un turibolo che non fuma, un prete vestito male</w:t>
      </w:r>
      <w:r w:rsidR="00605844">
        <w:rPr>
          <w:rFonts w:ascii="Bookman Old Style" w:hAnsi="Bookman Old Style"/>
          <w:sz w:val="24"/>
          <w:szCs w:val="24"/>
        </w:rPr>
        <w:t>, una tovaglia sporca;</w:t>
      </w:r>
      <w:r w:rsidRPr="006E2CDD">
        <w:rPr>
          <w:rFonts w:ascii="Bookman Old Style" w:hAnsi="Bookman Old Style"/>
          <w:sz w:val="24"/>
          <w:szCs w:val="24"/>
        </w:rPr>
        <w:t xml:space="preserve"> non sono certo una colpa grave ma non sono neppure indizi </w:t>
      </w:r>
      <w:r w:rsidR="00605844">
        <w:rPr>
          <w:rFonts w:ascii="Bookman Old Style" w:hAnsi="Bookman Old Style"/>
          <w:sz w:val="24"/>
          <w:szCs w:val="24"/>
        </w:rPr>
        <w:t xml:space="preserve">di bellezza e </w:t>
      </w:r>
      <w:r w:rsidRPr="006E2CDD">
        <w:rPr>
          <w:rFonts w:ascii="Bookman Old Style" w:hAnsi="Bookman Old Style"/>
          <w:sz w:val="24"/>
          <w:szCs w:val="24"/>
        </w:rPr>
        <w:t xml:space="preserve">di un’arte del celebrare. </w:t>
      </w:r>
      <w:r w:rsidR="00605844">
        <w:rPr>
          <w:rFonts w:ascii="Bookman Old Style" w:hAnsi="Bookman Old Style"/>
          <w:sz w:val="24"/>
          <w:szCs w:val="24"/>
        </w:rPr>
        <w:t>Emerge quindi la</w:t>
      </w:r>
      <w:r w:rsidRPr="006E2CDD">
        <w:rPr>
          <w:rFonts w:ascii="Bookman Old Style" w:hAnsi="Bookman Old Style"/>
          <w:sz w:val="24"/>
          <w:szCs w:val="24"/>
        </w:rPr>
        <w:t xml:space="preserve"> </w:t>
      </w:r>
      <w:r w:rsidRPr="006E2CDD">
        <w:rPr>
          <w:rFonts w:ascii="Bookman Old Style" w:hAnsi="Bookman Old Style"/>
          <w:sz w:val="24"/>
          <w:szCs w:val="24"/>
        </w:rPr>
        <w:lastRenderedPageBreak/>
        <w:t>caratteristica che è propria della celebrazione: la liturgia è bellezza, e non c’è bellezza senza armonia. E l’arte richiede questa bellezza, questa armonia. E l’arte non è solo, non è tanto il bello, ma il vero!</w:t>
      </w:r>
    </w:p>
    <w:p w:rsidR="008A2B58" w:rsidRDefault="006E2CDD" w:rsidP="00F534DF">
      <w:pPr>
        <w:spacing w:after="0" w:line="360" w:lineRule="auto"/>
        <w:ind w:firstLine="709"/>
        <w:jc w:val="both"/>
        <w:outlineLvl w:val="0"/>
        <w:rPr>
          <w:rFonts w:ascii="Bookman Old Style" w:hAnsi="Bookman Old Style"/>
          <w:sz w:val="24"/>
          <w:szCs w:val="24"/>
        </w:rPr>
      </w:pPr>
      <w:r w:rsidRPr="006E2CDD">
        <w:rPr>
          <w:rFonts w:ascii="Bookman Old Style" w:hAnsi="Bookman Old Style"/>
          <w:sz w:val="24"/>
          <w:szCs w:val="24"/>
        </w:rPr>
        <w:t>È “in gioco” in questa verità del celebrare la dimensione della gratuità</w:t>
      </w:r>
      <w:r w:rsidR="00642081">
        <w:rPr>
          <w:rFonts w:ascii="Bookman Old Style" w:hAnsi="Bookman Old Style"/>
          <w:sz w:val="24"/>
          <w:szCs w:val="24"/>
        </w:rPr>
        <w:t xml:space="preserve"> e</w:t>
      </w:r>
      <w:r w:rsidRPr="006E2CDD">
        <w:rPr>
          <w:rFonts w:ascii="Bookman Old Style" w:hAnsi="Bookman Old Style"/>
          <w:sz w:val="24"/>
          <w:szCs w:val="24"/>
        </w:rPr>
        <w:t xml:space="preserve"> della giocosità; l’atteggiamento eucaristico di dono, di offerta, di gioia</w:t>
      </w:r>
      <w:r w:rsidR="00605844">
        <w:rPr>
          <w:rFonts w:ascii="Bookman Old Style" w:hAnsi="Bookman Old Style"/>
          <w:sz w:val="24"/>
          <w:szCs w:val="24"/>
        </w:rPr>
        <w:t>, di festa</w:t>
      </w:r>
      <w:r w:rsidRPr="006E2CDD">
        <w:rPr>
          <w:rFonts w:ascii="Bookman Old Style" w:hAnsi="Bookman Old Style"/>
          <w:sz w:val="24"/>
          <w:szCs w:val="24"/>
        </w:rPr>
        <w:t>.</w:t>
      </w:r>
      <w:r w:rsidR="00605844">
        <w:rPr>
          <w:rFonts w:ascii="Bookman Old Style" w:hAnsi="Bookman Old Style"/>
          <w:sz w:val="24"/>
          <w:szCs w:val="24"/>
        </w:rPr>
        <w:t xml:space="preserve"> Saper usare vesti e suppellettili, ornamenti e decorazioni tradizionali patrimoni delle nostre chiese che la gente rivede volentieri, come frutto dell’impegno dei sacrifici, del dono e della generosità dei loro padri. “Si pensi al fatto che le chiese più belle le hanno fatte i … poveri!”.</w:t>
      </w:r>
      <w:r w:rsidR="00605844">
        <w:rPr>
          <w:rStyle w:val="Rimandonotaapidipagina"/>
          <w:rFonts w:ascii="Bookman Old Style" w:hAnsi="Bookman Old Style"/>
        </w:rPr>
        <w:footnoteReference w:id="37"/>
      </w:r>
      <w:r w:rsidR="00605844">
        <w:rPr>
          <w:rFonts w:ascii="Bookman Old Style" w:hAnsi="Bookman Old Style"/>
          <w:sz w:val="24"/>
          <w:szCs w:val="24"/>
        </w:rPr>
        <w:t xml:space="preserve"> </w:t>
      </w:r>
      <w:r w:rsidR="008A2B58">
        <w:rPr>
          <w:rFonts w:ascii="Bookman Old Style" w:hAnsi="Bookman Old Style"/>
          <w:sz w:val="24"/>
          <w:szCs w:val="24"/>
        </w:rPr>
        <w:t>Stiamo anche oggi attenti ai doni: “</w:t>
      </w:r>
      <w:proofErr w:type="spellStart"/>
      <w:r w:rsidR="008A2B58">
        <w:rPr>
          <w:rFonts w:ascii="Bookman Old Style" w:hAnsi="Bookman Old Style"/>
          <w:sz w:val="24"/>
          <w:szCs w:val="24"/>
        </w:rPr>
        <w:t>Timeo</w:t>
      </w:r>
      <w:proofErr w:type="spellEnd"/>
      <w:r w:rsidR="008A2B58">
        <w:rPr>
          <w:rFonts w:ascii="Bookman Old Style" w:hAnsi="Bookman Old Style"/>
          <w:sz w:val="24"/>
          <w:szCs w:val="24"/>
        </w:rPr>
        <w:t xml:space="preserve"> </w:t>
      </w:r>
      <w:proofErr w:type="spellStart"/>
      <w:r w:rsidR="008A2B58">
        <w:rPr>
          <w:rFonts w:ascii="Bookman Old Style" w:hAnsi="Bookman Old Style"/>
          <w:sz w:val="24"/>
          <w:szCs w:val="24"/>
        </w:rPr>
        <w:t>Danaos</w:t>
      </w:r>
      <w:proofErr w:type="spellEnd"/>
      <w:r w:rsidR="008A2B58">
        <w:rPr>
          <w:rFonts w:ascii="Bookman Old Style" w:hAnsi="Bookman Old Style"/>
          <w:sz w:val="24"/>
          <w:szCs w:val="24"/>
        </w:rPr>
        <w:t xml:space="preserve"> </w:t>
      </w:r>
      <w:proofErr w:type="spellStart"/>
      <w:r w:rsidR="008A2B58">
        <w:rPr>
          <w:rFonts w:ascii="Bookman Old Style" w:hAnsi="Bookman Old Style"/>
          <w:sz w:val="24"/>
          <w:szCs w:val="24"/>
        </w:rPr>
        <w:t>et</w:t>
      </w:r>
      <w:proofErr w:type="spellEnd"/>
      <w:r w:rsidR="008A2B58">
        <w:rPr>
          <w:rFonts w:ascii="Bookman Old Style" w:hAnsi="Bookman Old Style"/>
          <w:sz w:val="24"/>
          <w:szCs w:val="24"/>
        </w:rPr>
        <w:t xml:space="preserve"> dona </w:t>
      </w:r>
      <w:proofErr w:type="spellStart"/>
      <w:r w:rsidR="008A2B58">
        <w:rPr>
          <w:rFonts w:ascii="Bookman Old Style" w:hAnsi="Bookman Old Style"/>
          <w:sz w:val="24"/>
          <w:szCs w:val="24"/>
        </w:rPr>
        <w:t>ferentes</w:t>
      </w:r>
      <w:proofErr w:type="spellEnd"/>
      <w:r w:rsidR="008A2B58">
        <w:rPr>
          <w:rFonts w:ascii="Bookman Old Style" w:hAnsi="Bookman Old Style"/>
          <w:sz w:val="24"/>
          <w:szCs w:val="24"/>
        </w:rPr>
        <w:t xml:space="preserve">”. Quante brutte cose ci vengono imposte; gratis non è sinonimo di bello! A volte fa rima con un protagonismo esibizionista. </w:t>
      </w:r>
    </w:p>
    <w:p w:rsidR="008A2B58" w:rsidRDefault="00F534DF" w:rsidP="00F534DF">
      <w:pPr>
        <w:spacing w:after="0" w:line="360" w:lineRule="auto"/>
        <w:ind w:firstLine="709"/>
        <w:jc w:val="both"/>
        <w:outlineLvl w:val="0"/>
        <w:rPr>
          <w:rFonts w:ascii="Bookman Old Style" w:hAnsi="Bookman Old Style"/>
          <w:snapToGrid w:val="0"/>
          <w:sz w:val="24"/>
          <w:szCs w:val="24"/>
        </w:rPr>
      </w:pPr>
      <w:r>
        <w:rPr>
          <w:rFonts w:ascii="Bookman Old Style" w:hAnsi="Bookman Old Style"/>
          <w:sz w:val="24"/>
          <w:szCs w:val="24"/>
        </w:rPr>
        <w:t>Quante volte sono vere le parole che spesso ritornano nelle preghiere dopo la comunione, quando si è affermato che in quella liturgia si è pregustata la gioia dell’eternità beata?</w:t>
      </w:r>
      <w:r>
        <w:rPr>
          <w:rStyle w:val="Rimandonotaapidipagina"/>
          <w:rFonts w:ascii="Bookman Old Style" w:hAnsi="Bookman Old Style"/>
          <w:sz w:val="20"/>
          <w:szCs w:val="20"/>
        </w:rPr>
        <w:footnoteReference w:id="38"/>
      </w:r>
      <w:r>
        <w:rPr>
          <w:rFonts w:ascii="Bookman Old Style" w:hAnsi="Bookman Old Style"/>
          <w:sz w:val="20"/>
          <w:szCs w:val="20"/>
        </w:rPr>
        <w:t xml:space="preserve"> </w:t>
      </w:r>
      <w:r>
        <w:rPr>
          <w:rFonts w:ascii="Bookman Old Style" w:hAnsi="Bookman Old Style"/>
          <w:sz w:val="24"/>
          <w:szCs w:val="24"/>
        </w:rPr>
        <w:t>Inoltre significativamente l’OGMR (n. 97) dice: “</w:t>
      </w:r>
      <w:r>
        <w:rPr>
          <w:rFonts w:ascii="Bookman Old Style" w:hAnsi="Bookman Old Style"/>
          <w:snapToGrid w:val="0"/>
          <w:sz w:val="24"/>
          <w:szCs w:val="24"/>
        </w:rPr>
        <w:t>I fedeli non rifiutino di servire con gioia il popolo di Dio, ogni volta che sono pregati di prestare qualche ministero o compito particolare nella celebrazione”. Parole che valgono prima di tutto per noi sacerdoti e diaconi, testimoni della bellezza del celebrare se la gioia e la letizia traspaiono dal nostro viso. Dobbiamo poter dire un NO deciso alla sciatteria, al “bello per me”, nel ris</w:t>
      </w:r>
      <w:r w:rsidR="008A2B58">
        <w:rPr>
          <w:rFonts w:ascii="Bookman Old Style" w:hAnsi="Bookman Old Style"/>
          <w:snapToGrid w:val="0"/>
          <w:sz w:val="24"/>
          <w:szCs w:val="24"/>
        </w:rPr>
        <w:t>p</w:t>
      </w:r>
      <w:r>
        <w:rPr>
          <w:rFonts w:ascii="Bookman Old Style" w:hAnsi="Bookman Old Style"/>
          <w:snapToGrid w:val="0"/>
          <w:sz w:val="24"/>
          <w:szCs w:val="24"/>
        </w:rPr>
        <w:t xml:space="preserve">etto e nell’amore per la nostra gente e le nostre comunità prima ancora che per le norme. </w:t>
      </w:r>
    </w:p>
    <w:p w:rsidR="00F534DF" w:rsidRDefault="00F534DF" w:rsidP="00F534DF">
      <w:pPr>
        <w:spacing w:after="0" w:line="360" w:lineRule="auto"/>
        <w:ind w:firstLine="709"/>
        <w:jc w:val="both"/>
        <w:outlineLvl w:val="0"/>
        <w:rPr>
          <w:rFonts w:ascii="Bookman Old Style" w:hAnsi="Bookman Old Style"/>
          <w:sz w:val="24"/>
          <w:szCs w:val="24"/>
        </w:rPr>
      </w:pPr>
      <w:r>
        <w:rPr>
          <w:rFonts w:ascii="Bookman Old Style" w:hAnsi="Bookman Old Style"/>
          <w:snapToGrid w:val="0"/>
          <w:sz w:val="24"/>
          <w:szCs w:val="24"/>
        </w:rPr>
        <w:t>Persino per l’omelia, il momento più difficile, impegnativo e delicato per noi e anche per la gente siamo richiamati da Papa Francesco, in quel lungo tratto della sua prima Esortazione Apostolica, chiaramente indirizzato ai ministri ordinati (soprattutto i n. 142-151): “</w:t>
      </w:r>
      <w:r>
        <w:rPr>
          <w:rFonts w:ascii="Bookman Old Style" w:hAnsi="Bookman Old Style"/>
          <w:color w:val="000000"/>
          <w:sz w:val="24"/>
          <w:szCs w:val="24"/>
        </w:rPr>
        <w:t xml:space="preserve">Nell’omelia, la verità si accompagna alla bellezza e al bene. Non si tratta di verità astratte o di freddi sillogismi, perché si comunica anche la bellezza delle immagini che il Signore utilizzava per stimolare la pratica del bene. La memoria del popolo fedele, come quella di Maria, deve rimanere traboccante delle meraviglie di Dio. Il suo cuore, aperto alla speranza di </w:t>
      </w:r>
      <w:r>
        <w:rPr>
          <w:rFonts w:ascii="Bookman Old Style" w:hAnsi="Bookman Old Style"/>
          <w:color w:val="000000"/>
          <w:sz w:val="24"/>
          <w:szCs w:val="24"/>
        </w:rPr>
        <w:lastRenderedPageBreak/>
        <w:t>una pratica gioiosa e possibile dell’amore che gli è stato annunciato, sente che ogni parola nella Scrittura è anzitutto dono, prima che esigenza”.</w:t>
      </w:r>
      <w:r>
        <w:rPr>
          <w:rStyle w:val="Rimandonotaapidipagina"/>
          <w:rFonts w:ascii="Bookman Old Style" w:hAnsi="Bookman Old Style"/>
          <w:color w:val="000000"/>
        </w:rPr>
        <w:footnoteReference w:id="39"/>
      </w:r>
    </w:p>
    <w:p w:rsidR="00F534DF" w:rsidRPr="00250E40" w:rsidRDefault="00F534DF" w:rsidP="00F534DF">
      <w:pPr>
        <w:spacing w:after="0" w:line="360" w:lineRule="auto"/>
        <w:jc w:val="both"/>
        <w:outlineLvl w:val="0"/>
        <w:rPr>
          <w:rFonts w:ascii="Bookman Old Style" w:hAnsi="Bookman Old Style"/>
          <w:sz w:val="16"/>
          <w:szCs w:val="16"/>
        </w:rPr>
      </w:pPr>
    </w:p>
    <w:p w:rsidR="00F534DF" w:rsidRPr="00F534DF" w:rsidRDefault="00F534DF" w:rsidP="00F534DF">
      <w:pPr>
        <w:spacing w:after="0" w:line="360" w:lineRule="auto"/>
        <w:jc w:val="both"/>
        <w:outlineLvl w:val="0"/>
        <w:rPr>
          <w:rFonts w:ascii="Bookman Old Style" w:hAnsi="Bookman Old Style"/>
          <w:b/>
          <w:i/>
          <w:sz w:val="24"/>
          <w:szCs w:val="24"/>
        </w:rPr>
      </w:pPr>
      <w:r>
        <w:rPr>
          <w:rFonts w:ascii="Bookman Old Style" w:hAnsi="Bookman Old Style"/>
          <w:b/>
          <w:i/>
          <w:sz w:val="24"/>
          <w:szCs w:val="24"/>
        </w:rPr>
        <w:t>La bellezza dell’arte</w:t>
      </w:r>
    </w:p>
    <w:p w:rsidR="006E2CDD" w:rsidRPr="006E2CDD" w:rsidRDefault="00B5742E" w:rsidP="006E2CDD">
      <w:pPr>
        <w:spacing w:after="0" w:line="360" w:lineRule="auto"/>
        <w:ind w:firstLine="708"/>
        <w:jc w:val="both"/>
        <w:rPr>
          <w:rFonts w:ascii="Bookman Old Style" w:hAnsi="Bookman Old Style"/>
          <w:sz w:val="24"/>
          <w:szCs w:val="24"/>
        </w:rPr>
      </w:pPr>
      <w:r>
        <w:rPr>
          <w:rFonts w:ascii="Bookman Old Style" w:hAnsi="Bookman Old Style"/>
          <w:sz w:val="24"/>
          <w:szCs w:val="24"/>
        </w:rPr>
        <w:t>“Il</w:t>
      </w:r>
      <w:r w:rsidRPr="00B5742E">
        <w:rPr>
          <w:rFonts w:ascii="Bookman Old Style" w:hAnsi="Bookman Old Style"/>
          <w:sz w:val="24"/>
          <w:szCs w:val="24"/>
        </w:rPr>
        <w:t xml:space="preserve"> legame profondo tra la bellezza e la liturgia deve farci considerare con attenzione tutte le espressioni artistiche poste al servizio della celebrazione</w:t>
      </w:r>
      <w:r>
        <w:rPr>
          <w:rFonts w:ascii="Bookman Old Style" w:hAnsi="Bookman Old Style"/>
          <w:sz w:val="24"/>
          <w:szCs w:val="24"/>
        </w:rPr>
        <w:t xml:space="preserve">” affermava Papa Benedetto nella </w:t>
      </w:r>
      <w:proofErr w:type="spellStart"/>
      <w:r w:rsidRPr="00B5742E">
        <w:rPr>
          <w:rFonts w:ascii="Bookman Old Style" w:hAnsi="Bookman Old Style"/>
          <w:i/>
          <w:sz w:val="24"/>
          <w:szCs w:val="24"/>
        </w:rPr>
        <w:t>Sacramentum</w:t>
      </w:r>
      <w:proofErr w:type="spellEnd"/>
      <w:r w:rsidRPr="00B5742E">
        <w:rPr>
          <w:rFonts w:ascii="Bookman Old Style" w:hAnsi="Bookman Old Style"/>
          <w:i/>
          <w:sz w:val="24"/>
          <w:szCs w:val="24"/>
        </w:rPr>
        <w:t xml:space="preserve"> </w:t>
      </w:r>
      <w:proofErr w:type="spellStart"/>
      <w:r w:rsidRPr="00B5742E">
        <w:rPr>
          <w:rFonts w:ascii="Bookman Old Style" w:hAnsi="Bookman Old Style"/>
          <w:i/>
          <w:sz w:val="24"/>
          <w:szCs w:val="24"/>
        </w:rPr>
        <w:t>Caritatis</w:t>
      </w:r>
      <w:proofErr w:type="spellEnd"/>
      <w:r w:rsidRPr="00B5742E">
        <w:rPr>
          <w:rFonts w:ascii="Bookman Old Style" w:hAnsi="Bookman Old Style"/>
          <w:sz w:val="24"/>
          <w:szCs w:val="24"/>
        </w:rPr>
        <w:t>.</w:t>
      </w:r>
      <w:r>
        <w:rPr>
          <w:rStyle w:val="Rimandonotaapidipagina"/>
          <w:rFonts w:ascii="Bookman Old Style" w:hAnsi="Bookman Old Style"/>
        </w:rPr>
        <w:footnoteReference w:id="40"/>
      </w:r>
      <w:r>
        <w:rPr>
          <w:rFonts w:ascii="Bookman Old Style" w:hAnsi="Bookman Old Style"/>
          <w:sz w:val="24"/>
          <w:szCs w:val="24"/>
        </w:rPr>
        <w:t xml:space="preserve"> </w:t>
      </w:r>
      <w:r w:rsidR="006E2CDD" w:rsidRPr="00B5742E">
        <w:rPr>
          <w:rFonts w:ascii="Bookman Old Style" w:hAnsi="Bookman Old Style"/>
          <w:sz w:val="24"/>
          <w:szCs w:val="24"/>
        </w:rPr>
        <w:t xml:space="preserve">Vi è </w:t>
      </w:r>
      <w:r>
        <w:rPr>
          <w:rFonts w:ascii="Bookman Old Style" w:hAnsi="Bookman Old Style"/>
          <w:sz w:val="24"/>
          <w:szCs w:val="24"/>
        </w:rPr>
        <w:t>quindi</w:t>
      </w:r>
      <w:r w:rsidR="006E2CDD" w:rsidRPr="00B5742E">
        <w:rPr>
          <w:rFonts w:ascii="Bookman Old Style" w:hAnsi="Bookman Old Style"/>
          <w:sz w:val="24"/>
          <w:szCs w:val="24"/>
        </w:rPr>
        <w:t xml:space="preserve"> </w:t>
      </w:r>
      <w:r w:rsidR="00803E48">
        <w:rPr>
          <w:rFonts w:ascii="Bookman Old Style" w:hAnsi="Bookman Old Style"/>
          <w:sz w:val="24"/>
          <w:szCs w:val="24"/>
        </w:rPr>
        <w:t xml:space="preserve">da considerare anche </w:t>
      </w:r>
      <w:r w:rsidR="006E2CDD" w:rsidRPr="00B5742E">
        <w:rPr>
          <w:rFonts w:ascii="Bookman Old Style" w:hAnsi="Bookman Old Style"/>
          <w:sz w:val="24"/>
          <w:szCs w:val="24"/>
        </w:rPr>
        <w:t>tutto l’ambito dell’arte sacra, delle chiese e del loro programma iconografico o progetto</w:t>
      </w:r>
      <w:r w:rsidR="006E2CDD" w:rsidRPr="006E2CDD">
        <w:rPr>
          <w:rFonts w:ascii="Bookman Old Style" w:hAnsi="Bookman Old Style"/>
          <w:sz w:val="24"/>
          <w:szCs w:val="24"/>
        </w:rPr>
        <w:t xml:space="preserve"> globale. Quando autentiche guide, che ben conoscono la</w:t>
      </w:r>
      <w:r w:rsidR="00803E48">
        <w:rPr>
          <w:rFonts w:ascii="Bookman Old Style" w:hAnsi="Bookman Old Style"/>
          <w:sz w:val="24"/>
          <w:szCs w:val="24"/>
        </w:rPr>
        <w:t xml:space="preserve"> sacra scrittura e la </w:t>
      </w:r>
      <w:r w:rsidR="006E2CDD" w:rsidRPr="006E2CDD">
        <w:rPr>
          <w:rFonts w:ascii="Bookman Old Style" w:hAnsi="Bookman Old Style"/>
          <w:sz w:val="24"/>
          <w:szCs w:val="24"/>
        </w:rPr>
        <w:t xml:space="preserve">patristica, ci illustrano architetture e mosaici dell’antichità allora si capisce bene quali profonde dinamiche iniziatiche hanno condotto gli artisti dei primi secoli, e, </w:t>
      </w:r>
      <w:proofErr w:type="spellStart"/>
      <w:r w:rsidR="006E2CDD" w:rsidRPr="006E2CDD">
        <w:rPr>
          <w:rFonts w:ascii="Bookman Old Style" w:hAnsi="Bookman Old Style"/>
          <w:i/>
          <w:sz w:val="24"/>
          <w:szCs w:val="24"/>
        </w:rPr>
        <w:t>mutatis</w:t>
      </w:r>
      <w:proofErr w:type="spellEnd"/>
      <w:r w:rsidR="006E2CDD" w:rsidRPr="006E2CDD">
        <w:rPr>
          <w:rFonts w:ascii="Bookman Old Style" w:hAnsi="Bookman Old Style"/>
          <w:i/>
          <w:sz w:val="24"/>
          <w:szCs w:val="24"/>
        </w:rPr>
        <w:t xml:space="preserve"> </w:t>
      </w:r>
      <w:proofErr w:type="spellStart"/>
      <w:r w:rsidR="006E2CDD" w:rsidRPr="006E2CDD">
        <w:rPr>
          <w:rFonts w:ascii="Bookman Old Style" w:hAnsi="Bookman Old Style"/>
          <w:i/>
          <w:sz w:val="24"/>
          <w:szCs w:val="24"/>
        </w:rPr>
        <w:t>mutandis</w:t>
      </w:r>
      <w:proofErr w:type="spellEnd"/>
      <w:r w:rsidR="006E2CDD" w:rsidRPr="006E2CDD">
        <w:rPr>
          <w:rFonts w:ascii="Bookman Old Style" w:hAnsi="Bookman Old Style"/>
          <w:sz w:val="24"/>
          <w:szCs w:val="24"/>
        </w:rPr>
        <w:t xml:space="preserve">, anche quelli dell’oscuro medioevo e del luminoso rinascimento a realizzare capolavori che sfidano i secoli ma anche le culture. Nulla è lasciato al caso, ma tutto risponde a determinate idee teologiche sulla storia della salvezza, sull’essenza della Chiesa, sull’escatologia. </w:t>
      </w:r>
      <w:r w:rsidR="00F534DF">
        <w:rPr>
          <w:rFonts w:ascii="Bookman Old Style" w:hAnsi="Bookman Old Style"/>
          <w:sz w:val="24"/>
          <w:szCs w:val="24"/>
        </w:rPr>
        <w:t xml:space="preserve">Per esemplificare: se colloco le immagini dei quattro evangelisti non le pongo a caso o secondo criteri miei (come in una </w:t>
      </w:r>
      <w:r w:rsidR="00803E48">
        <w:rPr>
          <w:rFonts w:ascii="Bookman Old Style" w:hAnsi="Bookman Old Style"/>
          <w:sz w:val="24"/>
          <w:szCs w:val="24"/>
        </w:rPr>
        <w:t xml:space="preserve">recente nostra </w:t>
      </w:r>
      <w:r w:rsidR="00F534DF">
        <w:rPr>
          <w:rFonts w:ascii="Bookman Old Style" w:hAnsi="Bookman Old Style"/>
          <w:sz w:val="24"/>
          <w:szCs w:val="24"/>
        </w:rPr>
        <w:t xml:space="preserve">chiesa), ma come insegna l’antichità prima vengono i due apostoli e poi gli altri due evangelisti. </w:t>
      </w:r>
      <w:r w:rsidR="00803E48">
        <w:rPr>
          <w:rFonts w:ascii="Bookman Old Style" w:hAnsi="Bookman Old Style"/>
          <w:sz w:val="24"/>
          <w:szCs w:val="24"/>
        </w:rPr>
        <w:t>Ancora:</w:t>
      </w:r>
      <w:r w:rsidR="00480DFE">
        <w:rPr>
          <w:rFonts w:ascii="Bookman Old Style" w:hAnsi="Bookman Old Style"/>
          <w:sz w:val="24"/>
          <w:szCs w:val="24"/>
        </w:rPr>
        <w:t xml:space="preserve"> i 7 (diventati 8) candelieri della trabeazione nella cappella Sistina in Vaticano (così nel nostro duomo che sono ormai 8 + 2 perdendo il simbolismo biblico del 7°); il mosaico dell’Annunciazione a Monreale (il colore della lana con cui Maria intesse);</w:t>
      </w:r>
      <w:r w:rsidR="00ED5078">
        <w:rPr>
          <w:rFonts w:ascii="Bookman Old Style" w:hAnsi="Bookman Old Style"/>
          <w:sz w:val="24"/>
          <w:szCs w:val="24"/>
        </w:rPr>
        <w:t xml:space="preserve"> ecc.</w:t>
      </w:r>
      <w:r w:rsidR="00F534DF">
        <w:rPr>
          <w:rFonts w:ascii="Bookman Old Style" w:hAnsi="Bookman Old Style"/>
          <w:sz w:val="24"/>
          <w:szCs w:val="24"/>
        </w:rPr>
        <w:t xml:space="preserve"> </w:t>
      </w:r>
      <w:r w:rsidR="006E2CDD" w:rsidRPr="006E2CDD">
        <w:rPr>
          <w:rFonts w:ascii="Bookman Old Style" w:hAnsi="Bookman Old Style"/>
          <w:sz w:val="24"/>
          <w:szCs w:val="24"/>
        </w:rPr>
        <w:t xml:space="preserve">Nel campo architettonico occorre tenere presente le dinamiche </w:t>
      </w:r>
      <w:r w:rsidR="00803E48">
        <w:rPr>
          <w:rFonts w:ascii="Bookman Old Style" w:hAnsi="Bookman Old Style"/>
          <w:sz w:val="24"/>
          <w:szCs w:val="24"/>
        </w:rPr>
        <w:t xml:space="preserve">della </w:t>
      </w:r>
      <w:r w:rsidR="00803E48" w:rsidRPr="00803E48">
        <w:rPr>
          <w:rFonts w:ascii="Bookman Old Style" w:hAnsi="Bookman Old Style"/>
          <w:i/>
          <w:sz w:val="24"/>
          <w:szCs w:val="24"/>
        </w:rPr>
        <w:t xml:space="preserve">via </w:t>
      </w:r>
      <w:proofErr w:type="spellStart"/>
      <w:r w:rsidR="00803E48" w:rsidRPr="00803E48">
        <w:rPr>
          <w:rFonts w:ascii="Bookman Old Style" w:hAnsi="Bookman Old Style"/>
          <w:i/>
          <w:sz w:val="24"/>
          <w:szCs w:val="24"/>
        </w:rPr>
        <w:t>pulchritudinis</w:t>
      </w:r>
      <w:proofErr w:type="spellEnd"/>
      <w:r w:rsidR="00803E48" w:rsidRPr="00803E48">
        <w:rPr>
          <w:rFonts w:ascii="Bookman Old Style" w:hAnsi="Bookman Old Style"/>
          <w:i/>
          <w:sz w:val="24"/>
          <w:szCs w:val="24"/>
        </w:rPr>
        <w:t xml:space="preserve"> </w:t>
      </w:r>
      <w:r w:rsidR="006E2CDD" w:rsidRPr="006E2CDD">
        <w:rPr>
          <w:rFonts w:ascii="Bookman Old Style" w:hAnsi="Bookman Old Style"/>
          <w:sz w:val="24"/>
          <w:szCs w:val="24"/>
        </w:rPr>
        <w:t xml:space="preserve">di cui </w:t>
      </w:r>
      <w:r w:rsidR="00803E48">
        <w:rPr>
          <w:rFonts w:ascii="Bookman Old Style" w:hAnsi="Bookman Old Style"/>
          <w:sz w:val="24"/>
          <w:szCs w:val="24"/>
        </w:rPr>
        <w:t>ci parlerà con competenza e rigore l’architetto Antonio Marchesi.</w:t>
      </w:r>
      <w:r w:rsidR="006E2CDD" w:rsidRPr="006E2CDD">
        <w:rPr>
          <w:rFonts w:ascii="Bookman Old Style" w:hAnsi="Bookman Old Style"/>
          <w:sz w:val="24"/>
          <w:szCs w:val="24"/>
        </w:rPr>
        <w:t xml:space="preserve"> Le chiese sono edifici in cui si </w:t>
      </w:r>
      <w:r w:rsidR="004C2A38">
        <w:rPr>
          <w:rFonts w:ascii="Bookman Old Style" w:hAnsi="Bookman Old Style"/>
          <w:sz w:val="24"/>
          <w:szCs w:val="24"/>
        </w:rPr>
        <w:t xml:space="preserve">celebrano le azioni liturgiche che sono molte e diverse; </w:t>
      </w:r>
      <w:r w:rsidR="006E2CDD" w:rsidRPr="006E2CDD">
        <w:rPr>
          <w:rFonts w:ascii="Bookman Old Style" w:hAnsi="Bookman Old Style"/>
          <w:sz w:val="24"/>
          <w:szCs w:val="24"/>
        </w:rPr>
        <w:t xml:space="preserve">non </w:t>
      </w:r>
      <w:r w:rsidR="004C2A38">
        <w:rPr>
          <w:rFonts w:ascii="Bookman Old Style" w:hAnsi="Bookman Old Style"/>
          <w:sz w:val="24"/>
          <w:szCs w:val="24"/>
        </w:rPr>
        <w:t>c’</w:t>
      </w:r>
      <w:r w:rsidR="006E2CDD" w:rsidRPr="006E2CDD">
        <w:rPr>
          <w:rFonts w:ascii="Bookman Old Style" w:hAnsi="Bookman Old Style"/>
          <w:sz w:val="24"/>
          <w:szCs w:val="24"/>
        </w:rPr>
        <w:t xml:space="preserve">è solo la Messa! </w:t>
      </w:r>
    </w:p>
    <w:p w:rsidR="00803E48" w:rsidRDefault="006036BE" w:rsidP="00ED5078">
      <w:pPr>
        <w:spacing w:after="0" w:line="360" w:lineRule="auto"/>
        <w:ind w:firstLine="708"/>
        <w:jc w:val="both"/>
        <w:rPr>
          <w:rFonts w:ascii="Bookman Old Style" w:hAnsi="Bookman Old Style"/>
          <w:sz w:val="24"/>
          <w:szCs w:val="24"/>
        </w:rPr>
      </w:pPr>
      <w:r w:rsidRPr="006E2CDD">
        <w:rPr>
          <w:rFonts w:ascii="Bookman Old Style" w:hAnsi="Bookman Old Style"/>
          <w:sz w:val="24"/>
          <w:szCs w:val="24"/>
        </w:rPr>
        <w:t>Domandiamoci, inoltre, pensando alle nostre chiese: cosa fa bello l’ambiente liturgico? La storia ci presenta numerosi stili dal romanico al gotico, dal classico al barocco: in quegli ambiti siamo chiamati a celebrare e ognuno ce ne offre una dimensione particolare</w:t>
      </w:r>
      <w:r w:rsidR="008C50B4" w:rsidRPr="006E2CDD">
        <w:rPr>
          <w:rFonts w:ascii="Bookman Old Style" w:hAnsi="Bookman Old Style"/>
          <w:sz w:val="24"/>
          <w:szCs w:val="24"/>
        </w:rPr>
        <w:t>. Non è mai qualcosa di indifferente alla celebrazione.</w:t>
      </w:r>
      <w:r w:rsidR="007E51E3">
        <w:rPr>
          <w:rStyle w:val="Rimandonotaapidipagina"/>
          <w:rFonts w:ascii="Bookman Old Style" w:hAnsi="Bookman Old Style"/>
        </w:rPr>
        <w:footnoteReference w:id="41"/>
      </w:r>
      <w:r w:rsidR="008C50B4" w:rsidRPr="006E2CDD">
        <w:rPr>
          <w:rFonts w:ascii="Bookman Old Style" w:hAnsi="Bookman Old Style"/>
          <w:sz w:val="24"/>
          <w:szCs w:val="24"/>
        </w:rPr>
        <w:t xml:space="preserve"> Spesso è frutto delle modalità di celebrazione di un’epoca e a volte </w:t>
      </w:r>
      <w:r w:rsidR="008C50B4" w:rsidRPr="006E2CDD">
        <w:rPr>
          <w:rFonts w:ascii="Bookman Old Style" w:hAnsi="Bookman Old Style"/>
          <w:sz w:val="24"/>
          <w:szCs w:val="24"/>
        </w:rPr>
        <w:lastRenderedPageBreak/>
        <w:t xml:space="preserve">condiziona la stessa celebrazione. </w:t>
      </w:r>
      <w:r w:rsidR="00ED5078">
        <w:rPr>
          <w:rFonts w:ascii="Bookman Old Style" w:hAnsi="Bookman Old Style"/>
          <w:sz w:val="24"/>
          <w:szCs w:val="24"/>
        </w:rPr>
        <w:t>In alcuni casi</w:t>
      </w:r>
      <w:r w:rsidR="008C50B4" w:rsidRPr="006E2CDD">
        <w:rPr>
          <w:rFonts w:ascii="Bookman Old Style" w:hAnsi="Bookman Old Style"/>
          <w:sz w:val="24"/>
          <w:szCs w:val="24"/>
        </w:rPr>
        <w:t xml:space="preserve"> lo sentiamo consono, bello; in altre occasioni appare pesante e difficile da gestire. </w:t>
      </w:r>
    </w:p>
    <w:p w:rsidR="00ED5078" w:rsidRDefault="00803E48" w:rsidP="00ED5078">
      <w:pPr>
        <w:spacing w:after="0" w:line="360" w:lineRule="auto"/>
        <w:ind w:firstLine="708"/>
        <w:jc w:val="both"/>
        <w:rPr>
          <w:rFonts w:ascii="Bookman Old Style" w:hAnsi="Bookman Old Style"/>
          <w:sz w:val="24"/>
          <w:szCs w:val="24"/>
        </w:rPr>
      </w:pPr>
      <w:r>
        <w:rPr>
          <w:rFonts w:ascii="Bookman Old Style" w:hAnsi="Bookman Old Style"/>
          <w:sz w:val="24"/>
          <w:szCs w:val="24"/>
        </w:rPr>
        <w:t>Inoltre, c</w:t>
      </w:r>
      <w:r w:rsidR="008C50B4" w:rsidRPr="006E2CDD">
        <w:rPr>
          <w:rFonts w:ascii="Bookman Old Style" w:hAnsi="Bookman Old Style"/>
          <w:sz w:val="24"/>
          <w:szCs w:val="24"/>
        </w:rPr>
        <w:t xml:space="preserve">ome usiamo, come valorizziamo, come vediamo quei tre elementi fondamentali della celebrazione che sono l’altare, l’ambone e la sede? Non mi fermo sulla sede che per molti celebranti serve ormai solo a sedersi, mentre è il luogo </w:t>
      </w:r>
      <w:r w:rsidR="004C2A38">
        <w:rPr>
          <w:rFonts w:ascii="Bookman Old Style" w:hAnsi="Bookman Old Style"/>
          <w:sz w:val="24"/>
          <w:szCs w:val="24"/>
        </w:rPr>
        <w:t xml:space="preserve">proprio </w:t>
      </w:r>
      <w:r w:rsidR="008C50B4" w:rsidRPr="006E2CDD">
        <w:rPr>
          <w:rFonts w:ascii="Bookman Old Style" w:hAnsi="Bookman Old Style"/>
          <w:sz w:val="24"/>
          <w:szCs w:val="24"/>
        </w:rPr>
        <w:t xml:space="preserve">dei riti di inizio, per una parte della liturgia della Parola e per i riti di conclusione. L’ambone, </w:t>
      </w:r>
      <w:r w:rsidR="004C2A38">
        <w:rPr>
          <w:rFonts w:ascii="Bookman Old Style" w:hAnsi="Bookman Old Style"/>
          <w:sz w:val="24"/>
          <w:szCs w:val="24"/>
        </w:rPr>
        <w:t xml:space="preserve">ancora purtroppo frequentemente </w:t>
      </w:r>
      <w:r w:rsidR="008C50B4" w:rsidRPr="006E2CDD">
        <w:rPr>
          <w:rFonts w:ascii="Bookman Old Style" w:hAnsi="Bookman Old Style"/>
          <w:sz w:val="24"/>
          <w:szCs w:val="24"/>
        </w:rPr>
        <w:t xml:space="preserve">un semplice trabiccolo di leggio, viene adoperato per tutte le </w:t>
      </w:r>
      <w:r w:rsidR="00ED5078">
        <w:rPr>
          <w:rFonts w:ascii="Bookman Old Style" w:hAnsi="Bookman Old Style"/>
          <w:sz w:val="24"/>
          <w:szCs w:val="24"/>
        </w:rPr>
        <w:t>“</w:t>
      </w:r>
      <w:r w:rsidR="008C50B4" w:rsidRPr="006E2CDD">
        <w:rPr>
          <w:rFonts w:ascii="Bookman Old Style" w:hAnsi="Bookman Old Style"/>
          <w:sz w:val="24"/>
          <w:szCs w:val="24"/>
        </w:rPr>
        <w:t>parole</w:t>
      </w:r>
      <w:r w:rsidR="00ED5078">
        <w:rPr>
          <w:rFonts w:ascii="Bookman Old Style" w:hAnsi="Bookman Old Style"/>
          <w:sz w:val="24"/>
          <w:szCs w:val="24"/>
        </w:rPr>
        <w:t>”</w:t>
      </w:r>
      <w:r w:rsidR="008C50B4" w:rsidRPr="006E2CDD">
        <w:rPr>
          <w:rFonts w:ascii="Bookman Old Style" w:hAnsi="Bookman Old Style"/>
          <w:sz w:val="24"/>
          <w:szCs w:val="24"/>
        </w:rPr>
        <w:t xml:space="preserve"> (penso ai funerali…)</w:t>
      </w:r>
      <w:r>
        <w:rPr>
          <w:rFonts w:ascii="Bookman Old Style" w:hAnsi="Bookman Old Style"/>
          <w:sz w:val="24"/>
          <w:szCs w:val="24"/>
        </w:rPr>
        <w:t>,</w:t>
      </w:r>
      <w:r w:rsidR="008C50B4" w:rsidRPr="006E2CDD">
        <w:rPr>
          <w:rFonts w:ascii="Bookman Old Style" w:hAnsi="Bookman Old Style"/>
          <w:sz w:val="24"/>
          <w:szCs w:val="24"/>
        </w:rPr>
        <w:t xml:space="preserve"> </w:t>
      </w:r>
      <w:r w:rsidR="00ED5078">
        <w:rPr>
          <w:rFonts w:ascii="Bookman Old Style" w:hAnsi="Bookman Old Style"/>
          <w:sz w:val="24"/>
          <w:szCs w:val="24"/>
        </w:rPr>
        <w:t>oscurando</w:t>
      </w:r>
      <w:r w:rsidR="008C50B4" w:rsidRPr="006E2CDD">
        <w:rPr>
          <w:rFonts w:ascii="Bookman Old Style" w:hAnsi="Bookman Old Style"/>
          <w:sz w:val="24"/>
          <w:szCs w:val="24"/>
        </w:rPr>
        <w:t xml:space="preserve"> il valore della Parola di Dio.</w:t>
      </w:r>
      <w:r w:rsidR="00B9128B">
        <w:rPr>
          <w:rStyle w:val="Rimandonotaapidipagina"/>
          <w:rFonts w:ascii="Bookman Old Style" w:hAnsi="Bookman Old Style"/>
        </w:rPr>
        <w:footnoteReference w:id="42"/>
      </w:r>
      <w:r w:rsidR="008C50B4" w:rsidRPr="006E2CDD">
        <w:rPr>
          <w:rFonts w:ascii="Bookman Old Style" w:hAnsi="Bookman Old Style"/>
          <w:sz w:val="24"/>
          <w:szCs w:val="24"/>
        </w:rPr>
        <w:t xml:space="preserve"> Mi fermo all’altare, che – scrivono i nostri Vescovi nella Nota Pastorale del 1993</w:t>
      </w:r>
      <w:r w:rsidR="008C50B4" w:rsidRPr="002C5E0D">
        <w:rPr>
          <w:rStyle w:val="Rimandonotaapidipagina"/>
          <w:rFonts w:ascii="Bookman Old Style" w:hAnsi="Bookman Old Style"/>
          <w:sz w:val="20"/>
          <w:szCs w:val="20"/>
        </w:rPr>
        <w:footnoteReference w:id="43"/>
      </w:r>
      <w:r w:rsidR="008C50B4" w:rsidRPr="002C5E0D">
        <w:rPr>
          <w:rFonts w:ascii="Bookman Old Style" w:hAnsi="Bookman Old Style"/>
          <w:sz w:val="20"/>
          <w:szCs w:val="20"/>
        </w:rPr>
        <w:t xml:space="preserve"> </w:t>
      </w:r>
      <w:r w:rsidR="008C50B4" w:rsidRPr="006E2CDD">
        <w:rPr>
          <w:rFonts w:ascii="Bookman Old Style" w:hAnsi="Bookman Old Style"/>
          <w:sz w:val="24"/>
          <w:szCs w:val="24"/>
        </w:rPr>
        <w:t>– “è il punto centrale per tutti i fedeli, è il polo della comunità che celebra. Non è un semplice arredo, ma il segno permanente del Cristo sacerdote e vittima, è mensa del sacrificio e del convito pasquale che il Padre imbandisce per i figli nella c</w:t>
      </w:r>
      <w:r w:rsidR="008C50B4" w:rsidRPr="008C50B4">
        <w:rPr>
          <w:rFonts w:ascii="Bookman Old Style" w:hAnsi="Bookman Old Style"/>
          <w:sz w:val="24"/>
          <w:szCs w:val="24"/>
        </w:rPr>
        <w:t>asa comune, sorg</w:t>
      </w:r>
      <w:r w:rsidR="002C5E0D">
        <w:rPr>
          <w:rFonts w:ascii="Bookman Old Style" w:hAnsi="Bookman Old Style"/>
          <w:sz w:val="24"/>
          <w:szCs w:val="24"/>
        </w:rPr>
        <w:t>ente e segno di unità e carità”</w:t>
      </w:r>
      <w:r w:rsidR="008C50B4" w:rsidRPr="008C50B4">
        <w:rPr>
          <w:rFonts w:ascii="Bookman Old Style" w:hAnsi="Bookman Old Style"/>
          <w:sz w:val="24"/>
          <w:szCs w:val="24"/>
        </w:rPr>
        <w:t>. Di fronte a questi testi, una parola va detta subito per tanti nostri altari che sembrano diventati solo supporti per candelieri, microfoni e fiori, i quali da ornamenti e strumenti diventano ingombro e fanno perdere la verità dei segni. Per non parlare di tovaglie che soffocano e nascondono l’altare. O anche di altari come tavole sempre apparecchiate… dimenticando quanto chiaramente sul tema ci richiamano l’OGMR al n. 306</w:t>
      </w:r>
      <w:r w:rsidR="002C5E0D">
        <w:rPr>
          <w:rStyle w:val="Rimandonotaapidipagina"/>
          <w:rFonts w:ascii="Bookman Old Style" w:hAnsi="Bookman Old Style"/>
        </w:rPr>
        <w:footnoteReference w:id="44"/>
      </w:r>
      <w:r w:rsidR="008C50B4" w:rsidRPr="008C50B4">
        <w:rPr>
          <w:rFonts w:ascii="Bookman Old Style" w:hAnsi="Bookman Old Style"/>
          <w:sz w:val="24"/>
          <w:szCs w:val="24"/>
        </w:rPr>
        <w:t xml:space="preserve"> e le Precisazioni CEI, 14 nel </w:t>
      </w:r>
      <w:proofErr w:type="spellStart"/>
      <w:r w:rsidR="008C50B4" w:rsidRPr="008C50B4">
        <w:rPr>
          <w:rFonts w:ascii="Bookman Old Style" w:hAnsi="Bookman Old Style"/>
          <w:sz w:val="24"/>
          <w:szCs w:val="24"/>
        </w:rPr>
        <w:t>MRit</w:t>
      </w:r>
      <w:proofErr w:type="spellEnd"/>
      <w:r w:rsidR="008C50B4" w:rsidRPr="008C50B4">
        <w:rPr>
          <w:rFonts w:ascii="Bookman Old Style" w:hAnsi="Bookman Old Style"/>
          <w:sz w:val="24"/>
          <w:szCs w:val="24"/>
        </w:rPr>
        <w:t>.</w:t>
      </w:r>
      <w:r w:rsidR="008C50B4" w:rsidRPr="000B6FE0">
        <w:rPr>
          <w:rStyle w:val="Rimandonotaapidipagina"/>
          <w:rFonts w:ascii="Bookman Old Style" w:hAnsi="Bookman Old Style"/>
          <w:sz w:val="20"/>
          <w:szCs w:val="20"/>
        </w:rPr>
        <w:footnoteReference w:id="45"/>
      </w:r>
      <w:r w:rsidR="008C50B4" w:rsidRPr="000B6FE0">
        <w:rPr>
          <w:rFonts w:ascii="Bookman Old Style" w:hAnsi="Bookman Old Style"/>
          <w:bCs/>
          <w:sz w:val="20"/>
          <w:szCs w:val="20"/>
        </w:rPr>
        <w:t xml:space="preserve"> </w:t>
      </w:r>
      <w:r w:rsidR="00ED5078">
        <w:rPr>
          <w:rFonts w:ascii="Bookman Old Style" w:hAnsi="Bookman Old Style"/>
          <w:sz w:val="24"/>
          <w:szCs w:val="24"/>
        </w:rPr>
        <w:t xml:space="preserve">L’uso degli altari! Lo veneriamo, lo baciamo, lo incensiamo e poi lo usiamo come una mensola. Ci mettiamo su di tutto... (foglietti delle domeniche, occhiali, copricapi, accendini, vetri, …). </w:t>
      </w:r>
      <w:r w:rsidR="00C21F63">
        <w:rPr>
          <w:rFonts w:ascii="Bookman Old Style" w:hAnsi="Bookman Old Style"/>
          <w:sz w:val="24"/>
          <w:szCs w:val="24"/>
        </w:rPr>
        <w:t>Un prefazio pasquale presenta il coinvolgimento totale di Cristo nell’arte celebrativa definendolo come colui che si è fatto</w:t>
      </w:r>
      <w:r w:rsidR="00ED5078">
        <w:rPr>
          <w:rFonts w:ascii="Bookman Old Style" w:hAnsi="Bookman Old Style"/>
          <w:sz w:val="24"/>
          <w:szCs w:val="24"/>
        </w:rPr>
        <w:t xml:space="preserve"> “altare, vittima e </w:t>
      </w:r>
      <w:r w:rsidR="00ED5078">
        <w:rPr>
          <w:rFonts w:ascii="Bookman Old Style" w:hAnsi="Bookman Old Style"/>
          <w:sz w:val="24"/>
          <w:szCs w:val="24"/>
        </w:rPr>
        <w:lastRenderedPageBreak/>
        <w:t>sacerdote”.</w:t>
      </w:r>
      <w:r w:rsidR="00ED5078">
        <w:rPr>
          <w:rStyle w:val="Rimandonotaapidipagina"/>
          <w:rFonts w:ascii="Bookman Old Style" w:hAnsi="Bookman Old Style"/>
        </w:rPr>
        <w:footnoteReference w:id="46"/>
      </w:r>
      <w:r w:rsidR="00ED5078">
        <w:rPr>
          <w:rFonts w:ascii="Bookman Old Style" w:hAnsi="Bookman Old Style"/>
          <w:sz w:val="24"/>
          <w:szCs w:val="24"/>
        </w:rPr>
        <w:t xml:space="preserve"> </w:t>
      </w:r>
      <w:r>
        <w:rPr>
          <w:rFonts w:ascii="Bookman Old Style" w:hAnsi="Bookman Old Style"/>
          <w:sz w:val="24"/>
          <w:szCs w:val="24"/>
        </w:rPr>
        <w:t xml:space="preserve">Noi che abbiamo sempre negli occhi e nel cuore lo splendido altare del nostro duomo, vera icona dell’altare cristiano, mensa della cena e ara del sacrificio; attorno ad esso, come dice il canone romano, </w:t>
      </w:r>
      <w:r w:rsidR="004C2A38">
        <w:rPr>
          <w:rFonts w:ascii="Bookman Old Style" w:hAnsi="Bookman Old Style"/>
          <w:sz w:val="24"/>
          <w:szCs w:val="24"/>
        </w:rPr>
        <w:t>ci si sente veramente</w:t>
      </w:r>
      <w:r>
        <w:rPr>
          <w:rFonts w:ascii="Bookman Old Style" w:hAnsi="Bookman Old Style"/>
          <w:sz w:val="24"/>
          <w:szCs w:val="24"/>
        </w:rPr>
        <w:t xml:space="preserve"> i </w:t>
      </w:r>
      <w:proofErr w:type="spellStart"/>
      <w:r w:rsidRPr="00F86002">
        <w:rPr>
          <w:rFonts w:ascii="Bookman Old Style" w:hAnsi="Bookman Old Style"/>
          <w:i/>
          <w:sz w:val="24"/>
          <w:szCs w:val="24"/>
        </w:rPr>
        <w:t>circumstantes</w:t>
      </w:r>
      <w:proofErr w:type="spellEnd"/>
      <w:r>
        <w:rPr>
          <w:rFonts w:ascii="Bookman Old Style" w:hAnsi="Bookman Old Style"/>
          <w:sz w:val="24"/>
          <w:szCs w:val="24"/>
        </w:rPr>
        <w:t>.</w:t>
      </w:r>
    </w:p>
    <w:p w:rsidR="00ED5078" w:rsidRDefault="00ED5078" w:rsidP="00ED5078">
      <w:pPr>
        <w:spacing w:after="0" w:line="360" w:lineRule="auto"/>
        <w:ind w:firstLine="708"/>
        <w:jc w:val="both"/>
        <w:rPr>
          <w:rFonts w:ascii="Bookman Old Style" w:hAnsi="Bookman Old Style"/>
          <w:sz w:val="24"/>
          <w:szCs w:val="24"/>
        </w:rPr>
      </w:pPr>
      <w:r>
        <w:rPr>
          <w:rFonts w:ascii="Bookman Old Style" w:hAnsi="Bookman Old Style"/>
          <w:sz w:val="24"/>
          <w:szCs w:val="24"/>
        </w:rPr>
        <w:t>Qui consentitemi una piccola deviazione. Spesso preti e laici chiedono: Ma sull’altare ci vanno fiori e lumi?  Mi permetto di citare quanto dice il Rito della Dedicazione di una Chiesa (e dell’altare). Dopo l’aspersione, la preghiera di dedicazione, l’unzione e l’incensazione dell’altare</w:t>
      </w:r>
      <w:r w:rsidR="00F86002">
        <w:rPr>
          <w:rFonts w:ascii="Bookman Old Style" w:hAnsi="Bookman Old Style"/>
          <w:sz w:val="24"/>
          <w:szCs w:val="24"/>
        </w:rPr>
        <w:t>, la rubrica prevede che</w:t>
      </w:r>
      <w:r>
        <w:rPr>
          <w:rFonts w:ascii="Bookman Old Style" w:hAnsi="Bookman Old Style"/>
          <w:sz w:val="24"/>
          <w:szCs w:val="24"/>
        </w:rPr>
        <w:t>: “Alcuni ministri ricoprono l’altare con una tovaglia e, secondo l’opportunità, lo adornano di fiori; vi dispongono poi i candelieri con relative candele come richiesto per la celebrazione della Messa”.</w:t>
      </w:r>
      <w:r>
        <w:rPr>
          <w:rStyle w:val="Rimandonotaapidipagina"/>
          <w:rFonts w:ascii="Bookman Old Style" w:hAnsi="Bookman Old Style"/>
        </w:rPr>
        <w:footnoteReference w:id="47"/>
      </w:r>
      <w:r>
        <w:rPr>
          <w:rFonts w:ascii="Bookman Old Style" w:hAnsi="Bookman Old Style"/>
          <w:sz w:val="24"/>
          <w:szCs w:val="24"/>
        </w:rPr>
        <w:t xml:space="preserve"> Vi fa eco l’OGMR ai numeri 304-309 e 117.</w:t>
      </w:r>
      <w:r>
        <w:rPr>
          <w:rStyle w:val="Rimandonotaapidipagina"/>
          <w:rFonts w:ascii="Bookman Old Style" w:hAnsi="Bookman Old Style"/>
        </w:rPr>
        <w:footnoteReference w:id="48"/>
      </w:r>
      <w:r>
        <w:rPr>
          <w:rFonts w:ascii="Bookman Old Style" w:hAnsi="Bookman Old Style"/>
          <w:sz w:val="24"/>
          <w:szCs w:val="24"/>
        </w:rPr>
        <w:t xml:space="preserve"> Attenzione quindi </w:t>
      </w:r>
      <w:r w:rsidR="004C2A38">
        <w:rPr>
          <w:rFonts w:ascii="Bookman Old Style" w:hAnsi="Bookman Old Style"/>
          <w:sz w:val="24"/>
          <w:szCs w:val="24"/>
        </w:rPr>
        <w:t xml:space="preserve">anche </w:t>
      </w:r>
      <w:r>
        <w:rPr>
          <w:rFonts w:ascii="Bookman Old Style" w:hAnsi="Bookman Old Style"/>
          <w:sz w:val="24"/>
          <w:szCs w:val="24"/>
        </w:rPr>
        <w:t xml:space="preserve">alle tovaglie che ammazzano l’altare e la sua bellezza (la mensa di pietra che scompare); ma anche ai fiori posti davanti alla mensa che </w:t>
      </w:r>
      <w:r>
        <w:rPr>
          <w:rFonts w:ascii="Bookman Old Style" w:hAnsi="Bookman Old Style"/>
          <w:sz w:val="24"/>
          <w:szCs w:val="24"/>
        </w:rPr>
        <w:lastRenderedPageBreak/>
        <w:t>fanno da barriera tra il popolo di Dio e l’altare e che spesso nascondono la parte</w:t>
      </w:r>
      <w:r w:rsidR="004C2A38">
        <w:rPr>
          <w:rFonts w:ascii="Bookman Old Style" w:hAnsi="Bookman Old Style"/>
          <w:sz w:val="24"/>
          <w:szCs w:val="24"/>
        </w:rPr>
        <w:t xml:space="preserve"> più</w:t>
      </w:r>
      <w:r>
        <w:rPr>
          <w:rFonts w:ascii="Bookman Old Style" w:hAnsi="Bookman Old Style"/>
          <w:sz w:val="24"/>
          <w:szCs w:val="24"/>
        </w:rPr>
        <w:t xml:space="preserve"> bella dell’altare, ecc.</w:t>
      </w:r>
    </w:p>
    <w:p w:rsidR="008C50B4" w:rsidRPr="008C50B4" w:rsidRDefault="008C50B4" w:rsidP="008C50B4">
      <w:pPr>
        <w:spacing w:after="0" w:line="360" w:lineRule="auto"/>
        <w:ind w:firstLine="708"/>
        <w:jc w:val="both"/>
        <w:rPr>
          <w:rFonts w:ascii="Bookman Old Style" w:hAnsi="Bookman Old Style"/>
          <w:sz w:val="24"/>
          <w:szCs w:val="24"/>
        </w:rPr>
      </w:pPr>
      <w:r w:rsidRPr="008C50B4">
        <w:rPr>
          <w:rFonts w:ascii="Bookman Old Style" w:hAnsi="Bookman Old Style"/>
          <w:sz w:val="24"/>
          <w:szCs w:val="24"/>
        </w:rPr>
        <w:t>Mi sembra importante, inoltre, pensare e guardare a questi tre luoghi anche al di fuori della celebrazione della Santa Messa. Se è vero che essi trovano il loro significato, la loro importanza, la loro identità in relazione soprattutto alla celebrazione eucaristica, è altrettanto interessante cogliere il loro valore e il loro simbolismo anche oltre la celebrazione liturgica. Per chi entra in una chiesa questi tre luoghi</w:t>
      </w:r>
      <w:r w:rsidR="00F86002">
        <w:rPr>
          <w:rFonts w:ascii="Bookman Old Style" w:hAnsi="Bookman Old Style"/>
          <w:sz w:val="24"/>
          <w:szCs w:val="24"/>
        </w:rPr>
        <w:t xml:space="preserve"> con la loro bellezza eloquente</w:t>
      </w:r>
      <w:r w:rsidRPr="008C50B4">
        <w:rPr>
          <w:rFonts w:ascii="Bookman Old Style" w:hAnsi="Bookman Old Style"/>
          <w:sz w:val="24"/>
          <w:szCs w:val="24"/>
        </w:rPr>
        <w:t xml:space="preserve"> debbono apparire immediatamente quello che sono, quello per cui sono destinati e quello che significano e rappresentano. Non solo; proviamo a guardare a questi tre luoghi nella loro funzione anche per le altre celebrazioni: mi riferisco in particolare alle liturgie della Parola, alle celebrazioni penitenziali, ma soprattutto alla celebrazione della </w:t>
      </w:r>
      <w:r w:rsidRPr="00F86002">
        <w:rPr>
          <w:rFonts w:ascii="Bookman Old Style" w:hAnsi="Bookman Old Style"/>
          <w:i/>
          <w:sz w:val="24"/>
          <w:szCs w:val="24"/>
        </w:rPr>
        <w:t>Liturgia delle Ore</w:t>
      </w:r>
      <w:r w:rsidRPr="008C50B4">
        <w:rPr>
          <w:rFonts w:ascii="Bookman Old Style" w:hAnsi="Bookman Old Style"/>
          <w:sz w:val="24"/>
          <w:szCs w:val="24"/>
        </w:rPr>
        <w:t xml:space="preserve"> (la sede per la salmodia e gli altri momenti in cui chi presiede guida la preghiera</w:t>
      </w:r>
      <w:r w:rsidR="00F86002">
        <w:rPr>
          <w:rFonts w:ascii="Bookman Old Style" w:hAnsi="Bookman Old Style"/>
          <w:sz w:val="24"/>
          <w:szCs w:val="24"/>
        </w:rPr>
        <w:t>- non quella normale del celebrante se presiede un laico! –</w:t>
      </w:r>
      <w:r w:rsidRPr="008C50B4">
        <w:rPr>
          <w:rFonts w:ascii="Bookman Old Style" w:hAnsi="Bookman Old Style"/>
          <w:sz w:val="24"/>
          <w:szCs w:val="24"/>
        </w:rPr>
        <w:t>, l’ambone per la proclamazione della lettura, l’altare venerato con il bacio iniziale e l’incensazione al cantico), oppure a quella del Sacramento del Battesimo (la sede per la professione di fede e gli altri momenti del rito, l’ambone per la liturgia della parola, l’altare per la consegna del Padre nostro). Situazioni celebrative in cui spesso si disattendono le norme e le esigenze di verità del rito, trascurando o ignorando i previsti luoghi celebrativi.</w:t>
      </w:r>
    </w:p>
    <w:p w:rsidR="004C2A38" w:rsidRDefault="000B6FE0" w:rsidP="004C2A38">
      <w:pPr>
        <w:spacing w:after="0" w:line="360" w:lineRule="auto"/>
        <w:ind w:firstLine="708"/>
        <w:jc w:val="both"/>
        <w:rPr>
          <w:rFonts w:ascii="Bookman Old Style" w:hAnsi="Bookman Old Style"/>
          <w:sz w:val="24"/>
          <w:szCs w:val="24"/>
        </w:rPr>
      </w:pPr>
      <w:r>
        <w:rPr>
          <w:rFonts w:ascii="Bookman Old Style" w:hAnsi="Bookman Old Style"/>
          <w:sz w:val="24"/>
          <w:szCs w:val="24"/>
        </w:rPr>
        <w:tab/>
        <w:t xml:space="preserve">Come scrive </w:t>
      </w:r>
      <w:r w:rsidR="008C50B4" w:rsidRPr="008C50B4">
        <w:rPr>
          <w:rFonts w:ascii="Bookman Old Style" w:hAnsi="Bookman Old Style"/>
          <w:sz w:val="24"/>
          <w:szCs w:val="24"/>
        </w:rPr>
        <w:t>don Antonio Donghi, questi luoghi vanno giustamente considerati in uno spazio più ampio: “Lo spazio liturgico vive della dinamica propria della celebrazione liturgica, nella quale si dispiega il dinamismo rituale e nella quale la comunità cristiana prende sempre più coscienza della propria identità. Nell’ordinare lo spazio liturgico occorre sempre tenere presenti alcuni elementi celebrativi ed architettonici che derivano dalla celebrazione stessa e rendono celebrabili i diversi riti</w:t>
      </w:r>
      <w:r>
        <w:rPr>
          <w:rFonts w:ascii="Bookman Old Style" w:hAnsi="Bookman Old Style"/>
          <w:sz w:val="24"/>
          <w:szCs w:val="24"/>
        </w:rPr>
        <w:t>”.</w:t>
      </w:r>
      <w:r w:rsidR="001C5AAF">
        <w:rPr>
          <w:rFonts w:ascii="Bookman Old Style" w:hAnsi="Bookman Old Style"/>
          <w:sz w:val="24"/>
          <w:szCs w:val="24"/>
        </w:rPr>
        <w:t xml:space="preserve"> </w:t>
      </w:r>
      <w:r>
        <w:rPr>
          <w:rStyle w:val="Rimandonotaapidipagina"/>
          <w:rFonts w:ascii="Bookman Old Style" w:hAnsi="Bookman Old Style"/>
        </w:rPr>
        <w:footnoteReference w:id="49"/>
      </w:r>
      <w:r w:rsidR="004C2A38" w:rsidRPr="004C2A38">
        <w:rPr>
          <w:rFonts w:ascii="Bookman Old Style" w:hAnsi="Bookman Old Style"/>
          <w:sz w:val="24"/>
          <w:szCs w:val="24"/>
        </w:rPr>
        <w:t xml:space="preserve"> </w:t>
      </w:r>
      <w:r w:rsidR="004C2A38">
        <w:rPr>
          <w:rFonts w:ascii="Bookman Old Style" w:hAnsi="Bookman Old Style"/>
          <w:sz w:val="24"/>
          <w:szCs w:val="24"/>
        </w:rPr>
        <w:t xml:space="preserve">Il legame con il divino non può essere sistematicamente ignorato e misconosciuto; esso va evidenziato e comunicato anche con il bello. La gente se ne accorge se amiamo o no le “loro” e nostre chiese; se le manteniamo curate o trasandate. Certo non dobbiamo fare tutto noi, ma promuovere, trovare collaboratori responsabili, lasciar fare a loro le cose bene. La gente oggi è abituata ad ambienti belli e confortevoli. Una volta la chiesa era la </w:t>
      </w:r>
      <w:r w:rsidR="004C2A38">
        <w:rPr>
          <w:rFonts w:ascii="Bookman Old Style" w:hAnsi="Bookman Old Style"/>
          <w:sz w:val="24"/>
          <w:szCs w:val="24"/>
        </w:rPr>
        <w:lastRenderedPageBreak/>
        <w:t>casa più bella. Oggi? Spesso nelle nostre chiese fa freddo, si è scomodi, non si sente bene, non c’è luce a sufficienza, …</w:t>
      </w:r>
    </w:p>
    <w:p w:rsidR="00F86002" w:rsidRPr="008C50B4" w:rsidRDefault="00F86002" w:rsidP="008C50B4">
      <w:pPr>
        <w:spacing w:after="0" w:line="360" w:lineRule="auto"/>
        <w:jc w:val="both"/>
        <w:rPr>
          <w:rFonts w:ascii="Bookman Old Style" w:hAnsi="Bookman Old Style"/>
          <w:sz w:val="24"/>
          <w:szCs w:val="24"/>
        </w:rPr>
      </w:pPr>
    </w:p>
    <w:p w:rsidR="00F86002" w:rsidRPr="00F86002" w:rsidRDefault="00F86002" w:rsidP="00F86002">
      <w:pPr>
        <w:spacing w:after="0" w:line="360" w:lineRule="auto"/>
        <w:jc w:val="both"/>
        <w:rPr>
          <w:rFonts w:ascii="Bookman Old Style" w:hAnsi="Bookman Old Style"/>
          <w:b/>
          <w:i/>
          <w:sz w:val="24"/>
          <w:szCs w:val="24"/>
        </w:rPr>
      </w:pPr>
      <w:r w:rsidRPr="00F86002">
        <w:rPr>
          <w:rFonts w:ascii="Bookman Old Style" w:hAnsi="Bookman Old Style"/>
          <w:b/>
          <w:i/>
          <w:sz w:val="24"/>
          <w:szCs w:val="24"/>
        </w:rPr>
        <w:t>Conclusione</w:t>
      </w:r>
    </w:p>
    <w:p w:rsidR="000B6FE0" w:rsidRDefault="00ED5078" w:rsidP="005F7D18">
      <w:pPr>
        <w:spacing w:after="0" w:line="360" w:lineRule="auto"/>
        <w:ind w:firstLine="708"/>
        <w:jc w:val="both"/>
        <w:rPr>
          <w:rFonts w:ascii="Bookman Old Style" w:hAnsi="Bookman Old Style"/>
          <w:sz w:val="24"/>
          <w:szCs w:val="24"/>
        </w:rPr>
      </w:pPr>
      <w:r w:rsidRPr="005F3AF5">
        <w:rPr>
          <w:rFonts w:ascii="Bookman Old Style" w:hAnsi="Bookman Old Style"/>
          <w:sz w:val="24"/>
          <w:szCs w:val="24"/>
        </w:rPr>
        <w:t xml:space="preserve"> </w:t>
      </w:r>
      <w:r w:rsidR="005E2798" w:rsidRPr="005F3AF5">
        <w:rPr>
          <w:rFonts w:ascii="Bookman Old Style" w:hAnsi="Bookman Old Style"/>
          <w:sz w:val="24"/>
          <w:szCs w:val="24"/>
        </w:rPr>
        <w:t>“Bisogna sinceramente riconoscere – scrive</w:t>
      </w:r>
      <w:r w:rsidR="005F7D18">
        <w:rPr>
          <w:rFonts w:ascii="Bookman Old Style" w:hAnsi="Bookman Old Style"/>
          <w:sz w:val="24"/>
          <w:szCs w:val="24"/>
        </w:rPr>
        <w:t xml:space="preserve"> A.</w:t>
      </w:r>
      <w:r w:rsidR="005E2798" w:rsidRPr="005F3AF5">
        <w:rPr>
          <w:rFonts w:ascii="Bookman Old Style" w:hAnsi="Bookman Old Style"/>
          <w:sz w:val="24"/>
          <w:szCs w:val="24"/>
        </w:rPr>
        <w:t xml:space="preserve"> </w:t>
      </w:r>
      <w:proofErr w:type="spellStart"/>
      <w:r w:rsidR="005E2798" w:rsidRPr="005F3AF5">
        <w:rPr>
          <w:rFonts w:ascii="Bookman Old Style" w:hAnsi="Bookman Old Style"/>
          <w:sz w:val="24"/>
          <w:szCs w:val="24"/>
        </w:rPr>
        <w:t>Santantoni</w:t>
      </w:r>
      <w:proofErr w:type="spellEnd"/>
      <w:r w:rsidR="005E2798" w:rsidRPr="005F3AF5">
        <w:rPr>
          <w:rFonts w:ascii="Bookman Old Style" w:hAnsi="Bookman Old Style"/>
          <w:sz w:val="24"/>
          <w:szCs w:val="24"/>
        </w:rPr>
        <w:t xml:space="preserve"> – che il vero pericolo che minaccia le nostre celebrazioni non è certo l’eccesso di estetismo e di creatività, ma, esattamente ai poli opposti, il freddo </w:t>
      </w:r>
      <w:proofErr w:type="spellStart"/>
      <w:r w:rsidR="005E2798" w:rsidRPr="005F3AF5">
        <w:rPr>
          <w:rFonts w:ascii="Bookman Old Style" w:hAnsi="Bookman Old Style"/>
          <w:sz w:val="24"/>
          <w:szCs w:val="24"/>
        </w:rPr>
        <w:t>rubricismo</w:t>
      </w:r>
      <w:proofErr w:type="spellEnd"/>
      <w:r w:rsidR="005E2798" w:rsidRPr="005F3AF5">
        <w:rPr>
          <w:rFonts w:ascii="Bookman Old Style" w:hAnsi="Bookman Old Style"/>
          <w:sz w:val="24"/>
          <w:szCs w:val="24"/>
        </w:rPr>
        <w:t xml:space="preserve"> degli uni e le più grossolane improvvisazioni degli altri, unite a un’insensibilità e una superficialità tali che in qualunque altro ambito dell’espressione verrebbero considerate gravemente inadeguate e perfino offensive della dignità dell’azione celebr</w:t>
      </w:r>
      <w:r w:rsidR="001C5AAF">
        <w:rPr>
          <w:rFonts w:ascii="Bookman Old Style" w:hAnsi="Bookman Old Style"/>
          <w:sz w:val="24"/>
          <w:szCs w:val="24"/>
        </w:rPr>
        <w:t>ata e degli stessi partecipanti.</w:t>
      </w:r>
      <w:r w:rsidR="005E2798" w:rsidRPr="005F7D18">
        <w:rPr>
          <w:rStyle w:val="Rimandonotaapidipagina"/>
          <w:rFonts w:ascii="Bookman Old Style" w:hAnsi="Bookman Old Style"/>
          <w:sz w:val="20"/>
          <w:szCs w:val="20"/>
        </w:rPr>
        <w:footnoteReference w:id="50"/>
      </w:r>
      <w:r w:rsidR="000B6FE0">
        <w:rPr>
          <w:rFonts w:ascii="Bookman Old Style" w:hAnsi="Bookman Old Style"/>
          <w:sz w:val="24"/>
          <w:szCs w:val="24"/>
        </w:rPr>
        <w:t xml:space="preserve"> </w:t>
      </w:r>
    </w:p>
    <w:p w:rsidR="005E2798" w:rsidRPr="005F3AF5" w:rsidRDefault="005E2798" w:rsidP="005E2798">
      <w:pPr>
        <w:spacing w:after="0" w:line="360" w:lineRule="auto"/>
        <w:ind w:firstLine="708"/>
        <w:jc w:val="both"/>
        <w:outlineLvl w:val="0"/>
        <w:rPr>
          <w:rFonts w:ascii="Bookman Old Style" w:hAnsi="Bookman Old Style"/>
          <w:sz w:val="24"/>
          <w:szCs w:val="24"/>
        </w:rPr>
      </w:pPr>
      <w:r w:rsidRPr="005F3AF5">
        <w:rPr>
          <w:rFonts w:ascii="Bookman Old Style" w:hAnsi="Bookman Old Style"/>
          <w:sz w:val="24"/>
          <w:szCs w:val="24"/>
        </w:rPr>
        <w:t xml:space="preserve">Per celebrare bene occorre conoscere, i libri liturgici, i riti, le leggi della comunicazione ma anche la comunità nella sua identità specifica. Non può venir meno l’attenzione al pericolo dell’efficientismo, del pragmatismo, dell’appiattimento: è anche nostro compito dare un’anima alla celebrazione. </w:t>
      </w:r>
      <w:r w:rsidR="00F86002">
        <w:rPr>
          <w:rFonts w:ascii="Bookman Old Style" w:hAnsi="Bookman Old Style"/>
          <w:sz w:val="24"/>
          <w:szCs w:val="24"/>
        </w:rPr>
        <w:t>Quanto gustiamo noi celebranti la bellezza di certe pagine della Sacra Scrittura che vengono proclamate e i testi eucologici che preghiamo perché anche i fedeli ne colgano il messaggio, la pregnanza e il valore?</w:t>
      </w:r>
      <w:r w:rsidRPr="005F3AF5">
        <w:rPr>
          <w:rFonts w:ascii="Bookman Old Style" w:hAnsi="Bookman Old Style"/>
          <w:sz w:val="24"/>
          <w:szCs w:val="24"/>
        </w:rPr>
        <w:t xml:space="preserve"> </w:t>
      </w:r>
      <w:r w:rsidR="00F86002">
        <w:rPr>
          <w:rFonts w:ascii="Bookman Old Style" w:hAnsi="Bookman Old Style"/>
          <w:sz w:val="24"/>
          <w:szCs w:val="24"/>
        </w:rPr>
        <w:t xml:space="preserve">I </w:t>
      </w:r>
      <w:r w:rsidRPr="005F3AF5">
        <w:rPr>
          <w:rFonts w:ascii="Bookman Old Style" w:hAnsi="Bookman Old Style"/>
          <w:sz w:val="24"/>
          <w:szCs w:val="24"/>
        </w:rPr>
        <w:t>“</w:t>
      </w:r>
      <w:proofErr w:type="spellStart"/>
      <w:r w:rsidRPr="005F3AF5">
        <w:rPr>
          <w:rFonts w:ascii="Bookman Old Style" w:hAnsi="Bookman Old Style"/>
          <w:sz w:val="24"/>
          <w:szCs w:val="24"/>
        </w:rPr>
        <w:t>Prænotanda</w:t>
      </w:r>
      <w:proofErr w:type="spellEnd"/>
      <w:r w:rsidRPr="005F3AF5">
        <w:rPr>
          <w:rFonts w:ascii="Bookman Old Style" w:hAnsi="Bookman Old Style"/>
          <w:sz w:val="24"/>
          <w:szCs w:val="24"/>
        </w:rPr>
        <w:t>” del Messale Romano ricordano esplicitamente al celebrante che nella scelta dei testi e delle modalità celebrative deve operare non secondo il proprio gusto ma per il bene dei fedeli</w:t>
      </w:r>
      <w:r w:rsidR="001C5AAF">
        <w:rPr>
          <w:rFonts w:ascii="Bookman Old Style" w:hAnsi="Bookman Old Style"/>
          <w:sz w:val="24"/>
          <w:szCs w:val="24"/>
        </w:rPr>
        <w:t>:</w:t>
      </w:r>
      <w:r w:rsidRPr="00994205">
        <w:rPr>
          <w:rStyle w:val="Rimandonotaapidipagina"/>
          <w:rFonts w:ascii="Bookman Old Style" w:hAnsi="Bookman Old Style"/>
          <w:sz w:val="20"/>
          <w:szCs w:val="20"/>
        </w:rPr>
        <w:footnoteReference w:id="51"/>
      </w:r>
      <w:r w:rsidRPr="005F3AF5">
        <w:rPr>
          <w:rFonts w:ascii="Bookman Old Style" w:hAnsi="Bookman Old Style"/>
          <w:sz w:val="24"/>
          <w:szCs w:val="24"/>
        </w:rPr>
        <w:t xml:space="preserve"> un criterio basilare per la vera arte del celebrare</w:t>
      </w:r>
      <w:r w:rsidR="004C2A38">
        <w:rPr>
          <w:rFonts w:ascii="Bookman Old Style" w:hAnsi="Bookman Old Style"/>
          <w:sz w:val="24"/>
          <w:szCs w:val="24"/>
        </w:rPr>
        <w:t xml:space="preserve"> nella cura per la celebrazione e l’ambiente liturgico come ci richiamava Giovanni Paolo II nella </w:t>
      </w:r>
      <w:r w:rsidR="004C2A38" w:rsidRPr="004C2A38">
        <w:rPr>
          <w:rFonts w:ascii="Bookman Old Style" w:hAnsi="Bookman Old Style"/>
          <w:i/>
          <w:sz w:val="24"/>
          <w:szCs w:val="24"/>
        </w:rPr>
        <w:t xml:space="preserve">Ecclesia de </w:t>
      </w:r>
      <w:proofErr w:type="spellStart"/>
      <w:r w:rsidR="004C2A38" w:rsidRPr="004C2A38">
        <w:rPr>
          <w:rFonts w:ascii="Bookman Old Style" w:hAnsi="Bookman Old Style"/>
          <w:i/>
          <w:sz w:val="24"/>
          <w:szCs w:val="24"/>
        </w:rPr>
        <w:t>Eucharistia</w:t>
      </w:r>
      <w:proofErr w:type="spellEnd"/>
      <w:r w:rsidR="004C2A38">
        <w:rPr>
          <w:rFonts w:ascii="Bookman Old Style" w:hAnsi="Bookman Old Style"/>
          <w:sz w:val="24"/>
          <w:szCs w:val="24"/>
        </w:rPr>
        <w:t>.</w:t>
      </w:r>
      <w:r w:rsidR="004C2A38">
        <w:rPr>
          <w:rStyle w:val="Rimandonotaapidipagina"/>
          <w:rFonts w:ascii="Bookman Old Style" w:hAnsi="Bookman Old Style"/>
        </w:rPr>
        <w:footnoteReference w:id="52"/>
      </w:r>
    </w:p>
    <w:p w:rsidR="008A2B58" w:rsidRDefault="008A2B58" w:rsidP="008A2B58">
      <w:pPr>
        <w:spacing w:after="0" w:line="360" w:lineRule="auto"/>
        <w:ind w:firstLine="709"/>
        <w:jc w:val="both"/>
        <w:outlineLvl w:val="0"/>
        <w:rPr>
          <w:rFonts w:ascii="Bookman Old Style" w:hAnsi="Bookman Old Style"/>
          <w:sz w:val="24"/>
          <w:szCs w:val="24"/>
        </w:rPr>
      </w:pPr>
      <w:r>
        <w:rPr>
          <w:rFonts w:ascii="Bookman Old Style" w:hAnsi="Bookman Old Style"/>
          <w:sz w:val="24"/>
          <w:szCs w:val="24"/>
        </w:rPr>
        <w:lastRenderedPageBreak/>
        <w:t xml:space="preserve">Particolarmente la musica e il canto possono favorire questa dimensione della bellezza come ricorda sempre la SC: “L’azione liturgica assume una forma più nobile quando i divini uffici sono celebrati solennemente in canto, con la presenza dei sacri ministri e la partecipazione attiva del popolo”. </w:t>
      </w:r>
      <w:r>
        <w:rPr>
          <w:rStyle w:val="Rimandonotaapidipagina"/>
          <w:rFonts w:ascii="Bookman Old Style" w:hAnsi="Bookman Old Style"/>
          <w:szCs w:val="24"/>
        </w:rPr>
        <w:footnoteReference w:id="53"/>
      </w:r>
      <w:r>
        <w:rPr>
          <w:rFonts w:ascii="Bookman Old Style" w:hAnsi="Bookman Old Style"/>
          <w:sz w:val="24"/>
          <w:szCs w:val="24"/>
        </w:rPr>
        <w:t xml:space="preserve"> Che dire allora del parroco che impedisce al coro di cantare perché “non si deve perdere tempo”? Anche qui occorre dare un’anima alle nostre celebrazioni perché siano vere e belle e non esibizioni di cori o solisti.</w:t>
      </w:r>
    </w:p>
    <w:p w:rsidR="008A2B58" w:rsidRDefault="008A2B58" w:rsidP="008A2B58">
      <w:pPr>
        <w:spacing w:after="0" w:line="360" w:lineRule="auto"/>
        <w:ind w:firstLine="709"/>
        <w:jc w:val="both"/>
        <w:outlineLvl w:val="0"/>
        <w:rPr>
          <w:rFonts w:ascii="Bookman Old Style" w:hAnsi="Bookman Old Style"/>
          <w:sz w:val="24"/>
          <w:szCs w:val="24"/>
        </w:rPr>
      </w:pPr>
      <w:r>
        <w:rPr>
          <w:rFonts w:ascii="Bookman Old Style" w:hAnsi="Bookman Old Style"/>
          <w:sz w:val="24"/>
          <w:szCs w:val="24"/>
        </w:rPr>
        <w:t xml:space="preserve">Ricordo che anni fa in Vaticano sono venuti un coro ed un’orchestra cinese per un omaggio al Santo Padre Benedetto XVI: un gesto storico molto bello e significativo. Il concerto eseguito nell’Aula Paolo VI prevedeva la </w:t>
      </w:r>
      <w:r>
        <w:rPr>
          <w:rFonts w:ascii="Bookman Old Style" w:hAnsi="Bookman Old Style"/>
          <w:i/>
          <w:iCs/>
          <w:sz w:val="24"/>
          <w:szCs w:val="24"/>
        </w:rPr>
        <w:t>Messa da Requiem</w:t>
      </w:r>
      <w:r>
        <w:rPr>
          <w:rFonts w:ascii="Bookman Old Style" w:hAnsi="Bookman Old Style"/>
          <w:sz w:val="24"/>
          <w:szCs w:val="24"/>
        </w:rPr>
        <w:t xml:space="preserve"> di </w:t>
      </w:r>
      <w:proofErr w:type="spellStart"/>
      <w:r>
        <w:rPr>
          <w:rFonts w:ascii="Bookman Old Style" w:hAnsi="Bookman Old Style"/>
          <w:sz w:val="24"/>
          <w:szCs w:val="24"/>
        </w:rPr>
        <w:t>Wofgang</w:t>
      </w:r>
      <w:proofErr w:type="spellEnd"/>
      <w:r>
        <w:rPr>
          <w:rFonts w:ascii="Bookman Old Style" w:hAnsi="Bookman Old Style"/>
          <w:sz w:val="24"/>
          <w:szCs w:val="24"/>
        </w:rPr>
        <w:t xml:space="preserve"> Amadeus Mozart; un’esecuzione impeccabile dal punto di vista tecnico, ma senza cuore! Davano l’impressione di non sapere, di non capire, di non conoscere il grande mistero della fede in Cristo morto e risorto che stavano cantando. Ben diverso quando hanno eseguito il corale della </w:t>
      </w:r>
      <w:proofErr w:type="spellStart"/>
      <w:r>
        <w:rPr>
          <w:rFonts w:ascii="Bookman Old Style" w:hAnsi="Bookman Old Style"/>
          <w:sz w:val="24"/>
          <w:szCs w:val="24"/>
        </w:rPr>
        <w:t>Madam</w:t>
      </w:r>
      <w:proofErr w:type="spellEnd"/>
      <w:r>
        <w:rPr>
          <w:rFonts w:ascii="Bookman Old Style" w:hAnsi="Bookman Old Style"/>
          <w:sz w:val="24"/>
          <w:szCs w:val="24"/>
        </w:rPr>
        <w:t xml:space="preserve"> </w:t>
      </w:r>
      <w:proofErr w:type="spellStart"/>
      <w:r>
        <w:rPr>
          <w:rFonts w:ascii="Bookman Old Style" w:hAnsi="Bookman Old Style"/>
          <w:sz w:val="24"/>
          <w:szCs w:val="24"/>
        </w:rPr>
        <w:t>Butterfly</w:t>
      </w:r>
      <w:proofErr w:type="spellEnd"/>
      <w:r>
        <w:rPr>
          <w:rFonts w:ascii="Bookman Old Style" w:hAnsi="Bookman Old Style"/>
          <w:sz w:val="24"/>
          <w:szCs w:val="24"/>
        </w:rPr>
        <w:t>. Parlando della bellezza del canto accenno solo al fatto che non tutta la musica sacra è anche musica liturgica (es. Messa da Requiem di Giuseppe Verdi, ecc.)</w:t>
      </w:r>
    </w:p>
    <w:p w:rsidR="00302DA4" w:rsidRDefault="00302DA4" w:rsidP="001D5569">
      <w:pPr>
        <w:spacing w:after="0" w:line="360" w:lineRule="auto"/>
        <w:ind w:firstLine="709"/>
        <w:jc w:val="both"/>
        <w:rPr>
          <w:rFonts w:ascii="Bookman Old Style" w:hAnsi="Bookman Old Style"/>
          <w:sz w:val="24"/>
          <w:szCs w:val="24"/>
        </w:rPr>
      </w:pPr>
      <w:r w:rsidRPr="00994205">
        <w:rPr>
          <w:rFonts w:ascii="Bookman Old Style" w:hAnsi="Bookman Old Style"/>
          <w:sz w:val="24"/>
          <w:szCs w:val="24"/>
        </w:rPr>
        <w:t>Il Concilio</w:t>
      </w:r>
      <w:r w:rsidR="00B05156">
        <w:rPr>
          <w:rFonts w:ascii="Bookman Old Style" w:hAnsi="Bookman Old Style"/>
          <w:sz w:val="24"/>
          <w:szCs w:val="24"/>
        </w:rPr>
        <w:t xml:space="preserve">, come ho ricordato, </w:t>
      </w:r>
      <w:r w:rsidRPr="00994205">
        <w:rPr>
          <w:rFonts w:ascii="Bookman Old Style" w:hAnsi="Bookman Old Style"/>
          <w:sz w:val="24"/>
          <w:szCs w:val="24"/>
        </w:rPr>
        <w:t>ha detto con chiarezza che la liturgia non esaurisce la vita della Chiesa (SC 9) e tuttavia essa ha il suo apice e il suo cuore nella liturgia (SC 10). L’azione cultuale non è l'unico modo di rendere gloria a Dio</w:t>
      </w:r>
      <w:r w:rsidR="00994205">
        <w:rPr>
          <w:rFonts w:ascii="Bookman Old Style" w:hAnsi="Bookman Old Style"/>
          <w:sz w:val="24"/>
          <w:szCs w:val="24"/>
        </w:rPr>
        <w:t xml:space="preserve"> e alla sua bellezza, non è l’unica via per dare risalto alla dignità e bellezza della persona umana</w:t>
      </w:r>
      <w:r w:rsidRPr="00994205">
        <w:rPr>
          <w:rFonts w:ascii="Bookman Old Style" w:hAnsi="Bookman Old Style"/>
          <w:sz w:val="24"/>
          <w:szCs w:val="24"/>
        </w:rPr>
        <w:t>: tutta la nostra esistenza è il sacrificio della lode al Padre; la celebrazione vuol fare di tutta la nostra vita un'autentica liturgia, incontro con Dio e con i fratelli. Noi, infatti, partecipiamo alla liturgia eucaristica perché "Aprendoci all'azione dello Spirito Santo, viviamo in Cristo la vita nuova nella lode perenne del nome divino e nel generoso servizio dei fratelli" (PE riconciliazione I)</w:t>
      </w:r>
      <w:r w:rsidR="00994205">
        <w:rPr>
          <w:rFonts w:ascii="Bookman Old Style" w:hAnsi="Bookman Old Style"/>
          <w:sz w:val="24"/>
          <w:szCs w:val="24"/>
        </w:rPr>
        <w:t>.</w:t>
      </w:r>
      <w:r w:rsidRPr="00994205">
        <w:rPr>
          <w:rFonts w:ascii="Bookman Old Style" w:hAnsi="Bookman Old Style"/>
          <w:sz w:val="24"/>
          <w:szCs w:val="24"/>
        </w:rPr>
        <w:t xml:space="preserve"> </w:t>
      </w:r>
    </w:p>
    <w:p w:rsidR="00727570" w:rsidRDefault="00727570" w:rsidP="00727570">
      <w:pPr>
        <w:spacing w:after="0" w:line="360" w:lineRule="auto"/>
        <w:ind w:firstLine="708"/>
        <w:jc w:val="both"/>
        <w:rPr>
          <w:rFonts w:ascii="Bookman Old Style" w:hAnsi="Bookman Old Style"/>
          <w:sz w:val="24"/>
          <w:szCs w:val="24"/>
        </w:rPr>
      </w:pPr>
      <w:r>
        <w:rPr>
          <w:rFonts w:ascii="Bookman Old Style" w:hAnsi="Bookman Old Style" w:cs="Arial"/>
          <w:color w:val="000000"/>
          <w:sz w:val="24"/>
          <w:szCs w:val="24"/>
        </w:rPr>
        <w:t>Stefano Parenti</w:t>
      </w:r>
      <w:r w:rsidR="0044293F">
        <w:rPr>
          <w:rFonts w:ascii="Bookman Old Style" w:hAnsi="Bookman Old Style" w:cs="Arial"/>
          <w:color w:val="000000"/>
          <w:sz w:val="24"/>
          <w:szCs w:val="24"/>
        </w:rPr>
        <w:t xml:space="preserve"> in un suo articolo cita un noto aneddoto significativo</w:t>
      </w:r>
      <w:r>
        <w:rPr>
          <w:rFonts w:ascii="Bookman Old Style" w:hAnsi="Bookman Old Style" w:cs="Arial"/>
          <w:color w:val="000000"/>
          <w:sz w:val="24"/>
          <w:szCs w:val="24"/>
        </w:rPr>
        <w:t xml:space="preserve">: “Secondo la </w:t>
      </w:r>
      <w:r>
        <w:rPr>
          <w:rFonts w:ascii="Bookman Old Style" w:hAnsi="Bookman Old Style" w:cs="Arial"/>
          <w:i/>
          <w:color w:val="000000"/>
          <w:sz w:val="24"/>
          <w:szCs w:val="24"/>
        </w:rPr>
        <w:t>Cronaca dei tempi passati</w:t>
      </w:r>
      <w:r>
        <w:rPr>
          <w:rFonts w:ascii="Bookman Old Style" w:hAnsi="Bookman Old Style" w:cs="Arial"/>
          <w:color w:val="000000"/>
          <w:sz w:val="24"/>
          <w:szCs w:val="24"/>
        </w:rPr>
        <w:t xml:space="preserve">, compilazione storiografica della fine dell’XI secolo, nel 987 il principe Volodymyr di Kiev invia una sua delegazione presso alcuni paesi per conoscere le religioni che vi erano praticate e sceglierne una per se è e per il suo popolo. I messi si recarono in un primo tempo presso i bulgari, quindi raggiunsero i tedeschi e di là si diressero a Costantinopoli e, una volta tornati in patria, raccontarono al principe le loro impressioni: Siamo stati dai Greci che ci condussero là dove rendono culto al loro Dio. E non sapevamo più se </w:t>
      </w:r>
      <w:r>
        <w:rPr>
          <w:rFonts w:ascii="Bookman Old Style" w:hAnsi="Bookman Old Style" w:cs="Arial"/>
          <w:color w:val="000000"/>
          <w:sz w:val="24"/>
          <w:szCs w:val="24"/>
        </w:rPr>
        <w:lastRenderedPageBreak/>
        <w:t>eravamo in cielo o sulla terra, perché sulla terra non vi è un tale spettacolo, una tale bellezza; noi siamo incapaci di esprimere lo stupore, ma sappiamo soltanto che è là che Dio abita con gli uomini e che il loro culto supera quello degli altri paesi. No, non possiamo dimenticare questa bellezza, perché ogni uomo che ha gustato qualche cosa di dolce in seguito non sopporta più l'amaro, così anche noi non saremo più pagani”.</w:t>
      </w:r>
      <w:r>
        <w:rPr>
          <w:rStyle w:val="Rimandonotaapidipagina"/>
          <w:rFonts w:ascii="Bookman Old Style" w:hAnsi="Bookman Old Style" w:cs="Arial"/>
          <w:color w:val="000000"/>
        </w:rPr>
        <w:footnoteReference w:id="54"/>
      </w:r>
      <w:r>
        <w:rPr>
          <w:rFonts w:ascii="Bookman Old Style" w:hAnsi="Bookman Old Style" w:cs="Arial"/>
          <w:color w:val="000000"/>
          <w:sz w:val="24"/>
          <w:szCs w:val="24"/>
        </w:rPr>
        <w:t xml:space="preserve">  </w:t>
      </w:r>
    </w:p>
    <w:p w:rsidR="00C21F63" w:rsidRPr="00C21F63" w:rsidRDefault="00C21F63" w:rsidP="00C21F63">
      <w:pPr>
        <w:spacing w:after="0" w:line="360" w:lineRule="auto"/>
        <w:ind w:firstLine="708"/>
        <w:jc w:val="both"/>
        <w:rPr>
          <w:rFonts w:ascii="Bookman Old Style" w:hAnsi="Bookman Old Style"/>
          <w:sz w:val="24"/>
          <w:szCs w:val="24"/>
        </w:rPr>
      </w:pPr>
      <w:r w:rsidRPr="00C21F63">
        <w:rPr>
          <w:rFonts w:ascii="Bookman Old Style" w:hAnsi="Bookman Old Style"/>
          <w:sz w:val="24"/>
          <w:szCs w:val="24"/>
        </w:rPr>
        <w:t>Perché si celebra? Perché occorre celebrare</w:t>
      </w:r>
      <w:r w:rsidR="004C2A38">
        <w:rPr>
          <w:rFonts w:ascii="Bookman Old Style" w:hAnsi="Bookman Old Style"/>
          <w:sz w:val="24"/>
          <w:szCs w:val="24"/>
        </w:rPr>
        <w:t xml:space="preserve"> bene e</w:t>
      </w:r>
      <w:r w:rsidRPr="00C21F63">
        <w:rPr>
          <w:rFonts w:ascii="Bookman Old Style" w:hAnsi="Bookman Old Style"/>
          <w:sz w:val="24"/>
          <w:szCs w:val="24"/>
        </w:rPr>
        <w:t xml:space="preserve"> con arte? Il motivo è sempre lui, come ci ricorda il cuore del prefazio: </w:t>
      </w:r>
      <w:r w:rsidRPr="00C21F63">
        <w:rPr>
          <w:rFonts w:ascii="Bookman Old Style" w:hAnsi="Bookman Old Style"/>
          <w:i/>
          <w:sz w:val="24"/>
          <w:szCs w:val="24"/>
        </w:rPr>
        <w:t>Gesù Cristo nostro Signore</w:t>
      </w:r>
      <w:r w:rsidRPr="00C21F63">
        <w:rPr>
          <w:rFonts w:ascii="Bookman Old Style" w:hAnsi="Bookman Old Style"/>
          <w:sz w:val="24"/>
          <w:szCs w:val="24"/>
        </w:rPr>
        <w:t>. Le pagine dell’Antico Testamento, in particolare del libro del Levitico, ci dimostrano come il motivo del celebrare, e del celebrare con arte, sia un’esplicita volontà divina. Quante indicazioni: fin troppo minuziose per la nostra mentalità. Ma quanti valori dietro ogni indicazione. Tanti significati che noi ignoriamo e spesso sottovalutiamo. La parola e l’esempio di nostro Signore Gesù Cristo: la cura che egli ha avuto nell’organizzare la cena pasquale, l’ultima cena, l’istituzione dell’Eucaristia (</w:t>
      </w:r>
      <w:r w:rsidRPr="00C21F63">
        <w:rPr>
          <w:rFonts w:ascii="Bookman Old Style" w:hAnsi="Bookman Old Style"/>
          <w:i/>
          <w:sz w:val="24"/>
          <w:szCs w:val="24"/>
        </w:rPr>
        <w:t xml:space="preserve">Mc </w:t>
      </w:r>
      <w:r w:rsidRPr="00C21F63">
        <w:rPr>
          <w:rFonts w:ascii="Bookman Old Style" w:hAnsi="Bookman Old Style"/>
          <w:sz w:val="24"/>
          <w:szCs w:val="24"/>
        </w:rPr>
        <w:t xml:space="preserve">14, 15; </w:t>
      </w:r>
      <w:r w:rsidRPr="00C21F63">
        <w:rPr>
          <w:rFonts w:ascii="Bookman Old Style" w:hAnsi="Bookman Old Style"/>
          <w:i/>
          <w:sz w:val="24"/>
          <w:szCs w:val="24"/>
        </w:rPr>
        <w:t>Lc</w:t>
      </w:r>
      <w:r w:rsidRPr="00C21F63">
        <w:rPr>
          <w:rFonts w:ascii="Bookman Old Style" w:hAnsi="Bookman Old Style"/>
          <w:sz w:val="24"/>
          <w:szCs w:val="24"/>
        </w:rPr>
        <w:t xml:space="preserve"> 22, 7-13.) Un messaggio, un dono normalmente hanno bisogno del bello, della </w:t>
      </w:r>
      <w:r w:rsidRPr="00C21F63">
        <w:rPr>
          <w:rFonts w:ascii="Bookman Old Style" w:hAnsi="Bookman Old Style"/>
          <w:i/>
          <w:sz w:val="24"/>
          <w:szCs w:val="24"/>
        </w:rPr>
        <w:t xml:space="preserve">via </w:t>
      </w:r>
      <w:proofErr w:type="spellStart"/>
      <w:r w:rsidRPr="00C21F63">
        <w:rPr>
          <w:rFonts w:ascii="Bookman Old Style" w:hAnsi="Bookman Old Style"/>
          <w:i/>
          <w:sz w:val="24"/>
          <w:szCs w:val="24"/>
        </w:rPr>
        <w:t>pulchritudinis</w:t>
      </w:r>
      <w:proofErr w:type="spellEnd"/>
      <w:r w:rsidRPr="00C21F63">
        <w:rPr>
          <w:rFonts w:ascii="Bookman Old Style" w:hAnsi="Bookman Old Style"/>
          <w:sz w:val="24"/>
          <w:szCs w:val="24"/>
        </w:rPr>
        <w:t xml:space="preserve"> per trasmettere, comunicare il loro contenuto. Tanto più la grazia di Dio che nei Sacramenti, segni efficaci e strumenti concreti, ci veicola l’amore e la salvezza di Dio per l’uomo. Occorre dire un no deciso alla sciattezza nelle celebrazioni liturgiche che ci comunicano il bene che viene da Dio.</w:t>
      </w:r>
    </w:p>
    <w:p w:rsidR="00C21F63" w:rsidRPr="00C21F63" w:rsidRDefault="00C21F63" w:rsidP="00C21F63">
      <w:pPr>
        <w:spacing w:after="0" w:line="360" w:lineRule="auto"/>
        <w:ind w:firstLine="708"/>
        <w:jc w:val="both"/>
        <w:rPr>
          <w:rFonts w:ascii="Bookman Old Style" w:hAnsi="Bookman Old Style"/>
          <w:i/>
          <w:sz w:val="24"/>
          <w:szCs w:val="24"/>
        </w:rPr>
      </w:pPr>
      <w:r w:rsidRPr="00C21F63">
        <w:rPr>
          <w:rFonts w:ascii="Bookman Old Style" w:hAnsi="Bookman Old Style"/>
          <w:sz w:val="24"/>
          <w:szCs w:val="24"/>
        </w:rPr>
        <w:t>È necessaria un’attenzione particolare a ciò che è tipicamente umano, a ciò che è proprio dell’uomo e per l’uomo; quanto lo attira, lo realizza, lo coinvolge. La vera arte: agire come Cristo che attirava le folle e i cuori non con autorità o autoritarismo, ma con autorevolezza (</w:t>
      </w:r>
      <w:r w:rsidRPr="00C21F63">
        <w:rPr>
          <w:rFonts w:ascii="Bookman Old Style" w:hAnsi="Bookman Old Style"/>
          <w:i/>
          <w:sz w:val="24"/>
          <w:szCs w:val="24"/>
        </w:rPr>
        <w:t>Lc</w:t>
      </w:r>
      <w:r w:rsidRPr="00C21F63">
        <w:rPr>
          <w:rFonts w:ascii="Bookman Old Style" w:hAnsi="Bookman Old Style"/>
          <w:sz w:val="24"/>
          <w:szCs w:val="24"/>
        </w:rPr>
        <w:t xml:space="preserve"> 4, 31-37; </w:t>
      </w:r>
      <w:r w:rsidRPr="00C21F63">
        <w:rPr>
          <w:rFonts w:ascii="Bookman Old Style" w:hAnsi="Bookman Old Style"/>
          <w:i/>
          <w:sz w:val="24"/>
          <w:szCs w:val="24"/>
        </w:rPr>
        <w:t xml:space="preserve">Mc </w:t>
      </w:r>
      <w:r w:rsidRPr="00C21F63">
        <w:rPr>
          <w:rFonts w:ascii="Bookman Old Style" w:hAnsi="Bookman Old Style"/>
          <w:sz w:val="24"/>
          <w:szCs w:val="24"/>
        </w:rPr>
        <w:t xml:space="preserve">1, 21-28). La celebrazione è qualcosa che si propone per la sua verità, la sua immediatezza, la sua bellezza. Il rispetto della verità dei segni, dello spazio, dei tempi, delle competenze, dei vari sintagmi, delle singole parti della celebrazione costituiscono l’arte del celebrare. </w:t>
      </w:r>
    </w:p>
    <w:p w:rsidR="009E382D" w:rsidRPr="009E382D" w:rsidRDefault="00C21F63" w:rsidP="009E382D">
      <w:pPr>
        <w:spacing w:after="0" w:line="360" w:lineRule="auto"/>
        <w:jc w:val="both"/>
        <w:rPr>
          <w:rFonts w:ascii="Bookman Old Style" w:hAnsi="Bookman Old Style"/>
          <w:b/>
          <w:sz w:val="24"/>
          <w:szCs w:val="24"/>
        </w:rPr>
      </w:pPr>
      <w:r w:rsidRPr="00C21F63">
        <w:rPr>
          <w:rFonts w:ascii="Bookman Old Style" w:hAnsi="Bookman Old Style"/>
          <w:sz w:val="24"/>
          <w:szCs w:val="24"/>
        </w:rPr>
        <w:t xml:space="preserve">In ogni celebrazione si attualizza l’opera di Dio, che è sempre una grande opera, un’opera d’arte, per noi uomini e per la nostra salvezza. Si celebra per avere in Cristo la pienezza della vita nella partecipazione alla vita di Dio. Guardiamo al grande artista della celebrazione, il nostro Signore Gesù Cristo. La liturgia, soprattutto la Messa, è la più grande opera di Dio, il vero artista che non solo ha </w:t>
      </w:r>
      <w:r w:rsidRPr="00C21F63">
        <w:rPr>
          <w:rFonts w:ascii="Bookman Old Style" w:hAnsi="Bookman Old Style"/>
          <w:sz w:val="24"/>
          <w:szCs w:val="24"/>
        </w:rPr>
        <w:lastRenderedPageBreak/>
        <w:t>creato l’uomo ma mediante i sacramenti lo rinnova e lo redime, cioè lo “ri-costruisce”, lo ri-plasma”, lo “ri-fonda”</w:t>
      </w:r>
      <w:r>
        <w:rPr>
          <w:rFonts w:ascii="Bookman Old Style" w:hAnsi="Bookman Old Style"/>
          <w:sz w:val="24"/>
          <w:szCs w:val="24"/>
        </w:rPr>
        <w:t>.</w:t>
      </w:r>
      <w:r>
        <w:rPr>
          <w:rStyle w:val="Rimandonotaapidipagina"/>
          <w:rFonts w:ascii="Bookman Old Style" w:hAnsi="Bookman Old Style"/>
        </w:rPr>
        <w:footnoteReference w:id="55"/>
      </w:r>
      <w:r w:rsidRPr="00C21F63">
        <w:rPr>
          <w:rFonts w:ascii="Bookman Old Style" w:hAnsi="Bookman Old Style"/>
          <w:sz w:val="24"/>
          <w:szCs w:val="24"/>
        </w:rPr>
        <w:t xml:space="preserve"> La Chiesa fa l’Eucaristia e l’Eucaristia fa la Chiesa: </w:t>
      </w:r>
      <w:r w:rsidRPr="009E382D">
        <w:rPr>
          <w:rFonts w:ascii="Bookman Old Style" w:hAnsi="Bookman Old Style"/>
          <w:sz w:val="24"/>
          <w:szCs w:val="24"/>
        </w:rPr>
        <w:t xml:space="preserve">la celebrazione stessa ci insegna l’arte del celebrare e l’impegno nell’arte del celebrare rende vera la celebrazione. La scuola della liturgia, la scuola della preghiera: </w:t>
      </w:r>
      <w:r w:rsidR="009E382D" w:rsidRPr="009E382D">
        <w:rPr>
          <w:rFonts w:ascii="Bookman Old Style" w:hAnsi="Bookman Old Style"/>
          <w:sz w:val="24"/>
          <w:szCs w:val="24"/>
        </w:rPr>
        <w:t>questa è l’</w:t>
      </w:r>
      <w:r w:rsidRPr="009E382D">
        <w:rPr>
          <w:rFonts w:ascii="Bookman Old Style" w:hAnsi="Bookman Old Style"/>
          <w:sz w:val="24"/>
          <w:szCs w:val="24"/>
        </w:rPr>
        <w:t>arte della Chiesa, di tutta la Chiesa, secondo l’immagine sponsale di Cristo e della Chiesa, tanto cara anche al Concilio Vaticano II (</w:t>
      </w:r>
      <w:r w:rsidRPr="009E382D">
        <w:rPr>
          <w:rFonts w:ascii="Bookman Old Style" w:hAnsi="Bookman Old Style"/>
          <w:i/>
          <w:sz w:val="24"/>
          <w:szCs w:val="24"/>
        </w:rPr>
        <w:t>SC</w:t>
      </w:r>
      <w:r w:rsidRPr="009E382D">
        <w:rPr>
          <w:rFonts w:ascii="Bookman Old Style" w:hAnsi="Bookman Old Style"/>
          <w:sz w:val="24"/>
          <w:szCs w:val="24"/>
        </w:rPr>
        <w:t xml:space="preserve"> 102). </w:t>
      </w:r>
      <w:r w:rsidR="009E382D">
        <w:rPr>
          <w:rFonts w:ascii="Bookman Old Style" w:hAnsi="Bookman Old Style"/>
          <w:sz w:val="24"/>
          <w:szCs w:val="24"/>
        </w:rPr>
        <w:t>L</w:t>
      </w:r>
      <w:r w:rsidR="009E382D" w:rsidRPr="009E382D">
        <w:rPr>
          <w:rFonts w:ascii="Bookman Old Style" w:hAnsi="Bookman Old Style"/>
          <w:sz w:val="24"/>
          <w:szCs w:val="24"/>
        </w:rPr>
        <w:t xml:space="preserve">'uso liturgico e il valore teologico della figura di Cristo sposo </w:t>
      </w:r>
      <w:r w:rsidR="009E382D">
        <w:rPr>
          <w:rFonts w:ascii="Bookman Old Style" w:hAnsi="Bookman Old Style"/>
          <w:sz w:val="24"/>
          <w:szCs w:val="24"/>
        </w:rPr>
        <w:t>e della</w:t>
      </w:r>
      <w:r w:rsidR="009E382D" w:rsidRPr="009E382D">
        <w:rPr>
          <w:rFonts w:ascii="Bookman Old Style" w:hAnsi="Bookman Old Style"/>
          <w:sz w:val="24"/>
          <w:szCs w:val="24"/>
        </w:rPr>
        <w:t xml:space="preserve"> Chiesa sua sposa, </w:t>
      </w:r>
      <w:r w:rsidR="009E382D">
        <w:rPr>
          <w:rFonts w:ascii="Bookman Old Style" w:hAnsi="Bookman Old Style"/>
          <w:sz w:val="24"/>
          <w:szCs w:val="24"/>
        </w:rPr>
        <w:t>emergono in pienezza ne</w:t>
      </w:r>
      <w:r w:rsidR="009E382D" w:rsidRPr="009E382D">
        <w:rPr>
          <w:rFonts w:ascii="Bookman Old Style" w:hAnsi="Bookman Old Style"/>
          <w:sz w:val="24"/>
          <w:szCs w:val="24"/>
        </w:rPr>
        <w:t xml:space="preserve">ll'ascolto della parola e </w:t>
      </w:r>
      <w:r w:rsidR="009E382D">
        <w:rPr>
          <w:rFonts w:ascii="Bookman Old Style" w:hAnsi="Bookman Old Style"/>
          <w:sz w:val="24"/>
          <w:szCs w:val="24"/>
        </w:rPr>
        <w:t>ne</w:t>
      </w:r>
      <w:r w:rsidR="009E382D" w:rsidRPr="009E382D">
        <w:rPr>
          <w:rFonts w:ascii="Bookman Old Style" w:hAnsi="Bookman Old Style"/>
          <w:sz w:val="24"/>
          <w:szCs w:val="24"/>
        </w:rPr>
        <w:t xml:space="preserve">lla celebrazione liturgica, </w:t>
      </w:r>
      <w:r w:rsidR="009E382D">
        <w:rPr>
          <w:rFonts w:ascii="Bookman Old Style" w:hAnsi="Bookman Old Style"/>
          <w:sz w:val="24"/>
          <w:szCs w:val="24"/>
        </w:rPr>
        <w:t xml:space="preserve">perché la Chiesa, comunità bella dei redenti, </w:t>
      </w:r>
      <w:r w:rsidR="009E382D" w:rsidRPr="009E382D">
        <w:rPr>
          <w:rFonts w:ascii="Bookman Old Style" w:hAnsi="Bookman Old Style"/>
          <w:sz w:val="24"/>
          <w:szCs w:val="24"/>
        </w:rPr>
        <w:t>possa presentarsi</w:t>
      </w:r>
      <w:r w:rsidR="0044293F">
        <w:rPr>
          <w:rFonts w:ascii="Bookman Old Style" w:hAnsi="Bookman Old Style"/>
          <w:sz w:val="24"/>
          <w:szCs w:val="24"/>
        </w:rPr>
        <w:t xml:space="preserve"> </w:t>
      </w:r>
      <w:r w:rsidR="009E382D" w:rsidRPr="009E382D">
        <w:rPr>
          <w:rFonts w:ascii="Bookman Old Style" w:hAnsi="Bookman Old Style"/>
          <w:sz w:val="24"/>
          <w:szCs w:val="24"/>
        </w:rPr>
        <w:t>davanti a Dio</w:t>
      </w:r>
      <w:r w:rsidR="0044293F">
        <w:rPr>
          <w:rFonts w:ascii="Bookman Old Style" w:hAnsi="Bookman Old Style"/>
          <w:sz w:val="24"/>
          <w:szCs w:val="24"/>
        </w:rPr>
        <w:t>, anche grazie al nostro ministero,</w:t>
      </w:r>
      <w:r w:rsidR="0044293F" w:rsidRPr="009E382D">
        <w:rPr>
          <w:rFonts w:ascii="Bookman Old Style" w:hAnsi="Bookman Old Style"/>
          <w:sz w:val="24"/>
          <w:szCs w:val="24"/>
        </w:rPr>
        <w:t xml:space="preserve"> </w:t>
      </w:r>
      <w:r w:rsidR="0044293F">
        <w:rPr>
          <w:rFonts w:ascii="Bookman Old Style" w:hAnsi="Bookman Old Style"/>
          <w:sz w:val="24"/>
          <w:szCs w:val="24"/>
        </w:rPr>
        <w:t>come una sposa bella,</w:t>
      </w:r>
      <w:r w:rsidR="009E382D" w:rsidRPr="009E382D">
        <w:rPr>
          <w:rFonts w:ascii="Bookman Old Style" w:hAnsi="Bookman Old Style"/>
          <w:sz w:val="24"/>
          <w:szCs w:val="24"/>
        </w:rPr>
        <w:t xml:space="preserve"> </w:t>
      </w:r>
      <w:r w:rsidR="0044293F">
        <w:rPr>
          <w:rFonts w:ascii="Bookman Old Style" w:hAnsi="Bookman Old Style"/>
          <w:sz w:val="24"/>
          <w:szCs w:val="24"/>
        </w:rPr>
        <w:t>“</w:t>
      </w:r>
      <w:r w:rsidR="009E382D" w:rsidRPr="009E382D">
        <w:rPr>
          <w:rFonts w:ascii="Bookman Old Style" w:hAnsi="Bookman Old Style"/>
          <w:sz w:val="24"/>
          <w:szCs w:val="24"/>
        </w:rPr>
        <w:t xml:space="preserve">tutta </w:t>
      </w:r>
      <w:r w:rsidR="0044293F">
        <w:rPr>
          <w:rFonts w:ascii="Bookman Old Style" w:hAnsi="Bookman Old Style"/>
          <w:sz w:val="24"/>
          <w:szCs w:val="24"/>
        </w:rPr>
        <w:t>gloriosa, senza macchia né ruga”</w:t>
      </w:r>
      <w:r w:rsidR="009E382D" w:rsidRPr="009E382D">
        <w:rPr>
          <w:rFonts w:ascii="Bookman Old Style" w:hAnsi="Bookman Old Style"/>
          <w:sz w:val="24"/>
          <w:szCs w:val="24"/>
        </w:rPr>
        <w:t xml:space="preserve"> (</w:t>
      </w:r>
      <w:proofErr w:type="spellStart"/>
      <w:r w:rsidR="009E382D" w:rsidRPr="009E382D">
        <w:rPr>
          <w:rFonts w:ascii="Bookman Old Style" w:hAnsi="Bookman Old Style"/>
          <w:i/>
          <w:sz w:val="24"/>
          <w:szCs w:val="24"/>
        </w:rPr>
        <w:t>Ef</w:t>
      </w:r>
      <w:proofErr w:type="spellEnd"/>
      <w:r w:rsidR="009E382D" w:rsidRPr="009E382D">
        <w:rPr>
          <w:rFonts w:ascii="Bookman Old Style" w:hAnsi="Bookman Old Style"/>
          <w:i/>
          <w:sz w:val="24"/>
          <w:szCs w:val="24"/>
        </w:rPr>
        <w:t xml:space="preserve"> </w:t>
      </w:r>
      <w:r w:rsidR="009E382D" w:rsidRPr="009E382D">
        <w:rPr>
          <w:rFonts w:ascii="Bookman Old Style" w:hAnsi="Bookman Old Style"/>
          <w:sz w:val="24"/>
          <w:szCs w:val="24"/>
        </w:rPr>
        <w:t>5, 27) ed essere per il mondo attraente prospettiva di vita nuova nell'amore sponsale di Cristo, Salvatore "innamorato" dell'intera umanità.</w:t>
      </w:r>
      <w:r w:rsidR="009E382D">
        <w:rPr>
          <w:rFonts w:ascii="Bookman Old Style" w:hAnsi="Bookman Old Style"/>
          <w:sz w:val="24"/>
          <w:szCs w:val="24"/>
        </w:rPr>
        <w:t xml:space="preserve"> </w:t>
      </w:r>
      <w:r w:rsidR="009E382D" w:rsidRPr="009E382D">
        <w:rPr>
          <w:rFonts w:ascii="Bookman Old Style" w:hAnsi="Bookman Old Style"/>
          <w:sz w:val="24"/>
          <w:szCs w:val="24"/>
        </w:rPr>
        <w:t>E quando egli, "lo Sposo", verrà possa essere accolto con le lampade della carità e della fede accese e ardenti di luce che non si spegne, perché alimentate dal dono della Parola e del Pane di vita che la divina liturgia continuamente garantisce ed offre</w:t>
      </w:r>
      <w:r w:rsidR="009E382D">
        <w:rPr>
          <w:rFonts w:ascii="Bookman Old Style" w:hAnsi="Bookman Old Style"/>
          <w:sz w:val="24"/>
          <w:szCs w:val="24"/>
        </w:rPr>
        <w:t xml:space="preserve"> con la sua bellezza</w:t>
      </w:r>
      <w:r w:rsidR="009E382D" w:rsidRPr="009E382D">
        <w:rPr>
          <w:rFonts w:ascii="Bookman Old Style" w:hAnsi="Bookman Old Style"/>
          <w:sz w:val="24"/>
          <w:szCs w:val="24"/>
        </w:rPr>
        <w:t>.</w:t>
      </w:r>
    </w:p>
    <w:p w:rsidR="007227AC" w:rsidRDefault="007227AC" w:rsidP="007227AC">
      <w:pPr>
        <w:jc w:val="both"/>
        <w:outlineLvl w:val="0"/>
        <w:rPr>
          <w:rFonts w:ascii="Times New Roman" w:hAnsi="Times New Roman"/>
          <w:b/>
          <w:i/>
          <w:color w:val="000000"/>
        </w:rPr>
        <w:sectPr w:rsidR="007227AC" w:rsidSect="00804AB8">
          <w:footerReference w:type="default" r:id="rId7"/>
          <w:pgSz w:w="11906" w:h="16838"/>
          <w:pgMar w:top="1134" w:right="1134" w:bottom="1134" w:left="1134" w:header="708" w:footer="708" w:gutter="0"/>
          <w:cols w:space="708"/>
          <w:docGrid w:linePitch="360"/>
        </w:sectPr>
      </w:pPr>
    </w:p>
    <w:p w:rsidR="007227AC" w:rsidRPr="007227AC" w:rsidRDefault="007227AC" w:rsidP="007227AC">
      <w:pPr>
        <w:jc w:val="both"/>
        <w:outlineLvl w:val="0"/>
        <w:rPr>
          <w:rFonts w:ascii="Times New Roman" w:hAnsi="Times New Roman"/>
          <w:b/>
          <w:i/>
          <w:color w:val="000000"/>
        </w:rPr>
      </w:pPr>
      <w:r w:rsidRPr="007227AC">
        <w:rPr>
          <w:rFonts w:ascii="Times New Roman" w:hAnsi="Times New Roman"/>
          <w:b/>
          <w:i/>
          <w:color w:val="000000"/>
        </w:rPr>
        <w:lastRenderedPageBreak/>
        <w:t xml:space="preserve">ECCLESIA DE EUCHARISTIA - Lettera Enciclica di Giovanni Paolo II del 17 aprile 2003 </w:t>
      </w:r>
    </w:p>
    <w:p w:rsidR="007227AC" w:rsidRPr="007227AC" w:rsidRDefault="007227AC" w:rsidP="007227AC">
      <w:pPr>
        <w:jc w:val="both"/>
        <w:outlineLvl w:val="0"/>
        <w:rPr>
          <w:rFonts w:ascii="Times New Roman" w:hAnsi="Times New Roman"/>
          <w:b/>
          <w:i/>
          <w:color w:val="000000"/>
        </w:rPr>
      </w:pPr>
    </w:p>
    <w:p w:rsidR="007227AC" w:rsidRPr="007227AC" w:rsidRDefault="007227AC" w:rsidP="007227AC">
      <w:pPr>
        <w:jc w:val="both"/>
        <w:outlineLvl w:val="0"/>
        <w:rPr>
          <w:rFonts w:ascii="Times New Roman" w:hAnsi="Times New Roman"/>
          <w:color w:val="000000"/>
        </w:rPr>
      </w:pPr>
      <w:r w:rsidRPr="007227AC">
        <w:rPr>
          <w:rFonts w:ascii="Times New Roman" w:hAnsi="Times New Roman"/>
          <w:color w:val="000000"/>
        </w:rPr>
        <w:t xml:space="preserve">Capitolo quinto: </w:t>
      </w:r>
      <w:r w:rsidRPr="007227AC">
        <w:rPr>
          <w:rFonts w:ascii="Times New Roman" w:hAnsi="Times New Roman"/>
          <w:b/>
          <w:bCs/>
          <w:color w:val="000000"/>
        </w:rPr>
        <w:t>IL DECORO DELLA CELEBRAZIONE EUCARISTICA </w:t>
      </w:r>
    </w:p>
    <w:p w:rsidR="007227AC" w:rsidRPr="007227AC" w:rsidRDefault="007227AC" w:rsidP="007227AC">
      <w:pPr>
        <w:jc w:val="both"/>
        <w:rPr>
          <w:rFonts w:ascii="Times New Roman" w:hAnsi="Times New Roman"/>
          <w:color w:val="000000"/>
        </w:rPr>
      </w:pPr>
      <w:bookmarkStart w:id="1" w:name="EE.5.0.0.47"/>
      <w:bookmarkEnd w:id="1"/>
      <w:r w:rsidRPr="007227AC">
        <w:rPr>
          <w:rFonts w:ascii="Times New Roman" w:hAnsi="Times New Roman"/>
          <w:b/>
          <w:color w:val="000000"/>
        </w:rPr>
        <w:t>47.</w:t>
      </w:r>
      <w:r w:rsidRPr="007227AC">
        <w:rPr>
          <w:rFonts w:ascii="Times New Roman" w:hAnsi="Times New Roman"/>
          <w:color w:val="000000"/>
        </w:rPr>
        <w:t xml:space="preserve"> Chi legge nei Vangeli sinottici il racconto dell'istituzione eucaristica, resta colpito dalla semplicità e insieme dalla « gravità », con cui Gesù, la sera dell'Ultima Cena, istituisce il grande Sacramento. C'è un episodio che, in certo senso, fa da preludio: è l'</w:t>
      </w:r>
      <w:r w:rsidRPr="007227AC">
        <w:rPr>
          <w:rFonts w:ascii="Times New Roman" w:hAnsi="Times New Roman"/>
          <w:i/>
          <w:iCs/>
          <w:color w:val="000000"/>
        </w:rPr>
        <w:t xml:space="preserve">unzione di </w:t>
      </w:r>
      <w:proofErr w:type="spellStart"/>
      <w:r w:rsidRPr="007227AC">
        <w:rPr>
          <w:rFonts w:ascii="Times New Roman" w:hAnsi="Times New Roman"/>
          <w:i/>
          <w:iCs/>
          <w:color w:val="000000"/>
        </w:rPr>
        <w:t>Betania</w:t>
      </w:r>
      <w:proofErr w:type="spellEnd"/>
      <w:r w:rsidRPr="007227AC">
        <w:rPr>
          <w:rFonts w:ascii="Times New Roman" w:hAnsi="Times New Roman"/>
          <w:color w:val="000000"/>
        </w:rPr>
        <w:t>. Una donna, identificata da Giovanni con Maria sorella di Lazzaro, versa sul capo di Gesù un vasetto di</w:t>
      </w:r>
      <w:r w:rsidRPr="007227AC">
        <w:rPr>
          <w:rFonts w:ascii="Times New Roman" w:hAnsi="Times New Roman"/>
          <w:i/>
          <w:iCs/>
          <w:color w:val="000000"/>
        </w:rPr>
        <w:t xml:space="preserve"> profumo prezioso</w:t>
      </w:r>
      <w:r w:rsidRPr="007227AC">
        <w:rPr>
          <w:rFonts w:ascii="Times New Roman" w:hAnsi="Times New Roman"/>
          <w:color w:val="000000"/>
        </w:rPr>
        <w:t xml:space="preserve">, provocando nei discepoli – in particolare in Giuda (cfr </w:t>
      </w:r>
      <w:r w:rsidRPr="007227AC">
        <w:rPr>
          <w:rFonts w:ascii="Times New Roman" w:hAnsi="Times New Roman"/>
          <w:i/>
          <w:iCs/>
          <w:color w:val="000000"/>
        </w:rPr>
        <w:t>Mt</w:t>
      </w:r>
      <w:r w:rsidRPr="007227AC">
        <w:rPr>
          <w:rFonts w:ascii="Times New Roman" w:hAnsi="Times New Roman"/>
          <w:color w:val="000000"/>
        </w:rPr>
        <w:t xml:space="preserve"> 26, 8; </w:t>
      </w:r>
      <w:r w:rsidRPr="007227AC">
        <w:rPr>
          <w:rFonts w:ascii="Times New Roman" w:hAnsi="Times New Roman"/>
          <w:i/>
          <w:iCs/>
          <w:color w:val="000000"/>
        </w:rPr>
        <w:t>Mc</w:t>
      </w:r>
      <w:r w:rsidRPr="007227AC">
        <w:rPr>
          <w:rFonts w:ascii="Times New Roman" w:hAnsi="Times New Roman"/>
          <w:color w:val="000000"/>
        </w:rPr>
        <w:t xml:space="preserve"> 14, 4; </w:t>
      </w:r>
      <w:proofErr w:type="spellStart"/>
      <w:r w:rsidRPr="007227AC">
        <w:rPr>
          <w:rFonts w:ascii="Times New Roman" w:hAnsi="Times New Roman"/>
          <w:i/>
          <w:iCs/>
          <w:color w:val="000000"/>
        </w:rPr>
        <w:t>Gv</w:t>
      </w:r>
      <w:proofErr w:type="spellEnd"/>
      <w:r w:rsidRPr="007227AC">
        <w:rPr>
          <w:rFonts w:ascii="Times New Roman" w:hAnsi="Times New Roman"/>
          <w:color w:val="000000"/>
        </w:rPr>
        <w:t xml:space="preserve"> 12, 4) – una reazione di protesta, come se tale gesto, in considerazione delle esigenze dei poveri, costituisse uno « spreco » intollerabile. Ma la valutazione di Gesù è ben diversa. Senza nulla togliere al dovere della carità verso gli indigenti, ai quali i discepoli si dovranno sempre dedicare – « i poveri li avete sempre con voi » (</w:t>
      </w:r>
      <w:r w:rsidRPr="007227AC">
        <w:rPr>
          <w:rFonts w:ascii="Times New Roman" w:hAnsi="Times New Roman"/>
          <w:i/>
          <w:iCs/>
          <w:color w:val="000000"/>
        </w:rPr>
        <w:t xml:space="preserve">Mt </w:t>
      </w:r>
      <w:r w:rsidRPr="007227AC">
        <w:rPr>
          <w:rFonts w:ascii="Times New Roman" w:hAnsi="Times New Roman"/>
          <w:color w:val="000000"/>
        </w:rPr>
        <w:t xml:space="preserve">26, 11; </w:t>
      </w:r>
      <w:r w:rsidRPr="007227AC">
        <w:rPr>
          <w:rFonts w:ascii="Times New Roman" w:hAnsi="Times New Roman"/>
          <w:i/>
          <w:iCs/>
          <w:color w:val="000000"/>
        </w:rPr>
        <w:t>Mc</w:t>
      </w:r>
      <w:r w:rsidRPr="007227AC">
        <w:rPr>
          <w:rFonts w:ascii="Times New Roman" w:hAnsi="Times New Roman"/>
          <w:color w:val="000000"/>
        </w:rPr>
        <w:t xml:space="preserve"> 14, 7; cfr</w:t>
      </w:r>
      <w:r w:rsidRPr="007227AC">
        <w:rPr>
          <w:rFonts w:ascii="Times New Roman" w:hAnsi="Times New Roman"/>
          <w:i/>
          <w:iCs/>
          <w:color w:val="000000"/>
        </w:rPr>
        <w:t xml:space="preserve"> </w:t>
      </w:r>
      <w:proofErr w:type="spellStart"/>
      <w:r w:rsidRPr="007227AC">
        <w:rPr>
          <w:rFonts w:ascii="Times New Roman" w:hAnsi="Times New Roman"/>
          <w:i/>
          <w:iCs/>
          <w:color w:val="000000"/>
        </w:rPr>
        <w:t>Gv</w:t>
      </w:r>
      <w:proofErr w:type="spellEnd"/>
      <w:r w:rsidRPr="007227AC">
        <w:rPr>
          <w:rFonts w:ascii="Times New Roman" w:hAnsi="Times New Roman"/>
          <w:i/>
          <w:iCs/>
          <w:color w:val="000000"/>
        </w:rPr>
        <w:t xml:space="preserve"> </w:t>
      </w:r>
      <w:r w:rsidRPr="007227AC">
        <w:rPr>
          <w:rFonts w:ascii="Times New Roman" w:hAnsi="Times New Roman"/>
          <w:color w:val="000000"/>
        </w:rPr>
        <w:t>12, 8) – Egli guarda all'evento imminente della sua morte e della sua sepoltura, e apprezza l'unzione che gli è stata praticata quale anticipazione di quell'onore di cui il suo corpo continuerà ad essere degno anche dopo la morte, indissolubilmente legato com'è al mistero della sua persona. </w:t>
      </w:r>
    </w:p>
    <w:p w:rsidR="007227AC" w:rsidRPr="007227AC" w:rsidRDefault="007227AC" w:rsidP="007227AC">
      <w:pPr>
        <w:jc w:val="both"/>
        <w:rPr>
          <w:rFonts w:ascii="Times New Roman" w:hAnsi="Times New Roman"/>
          <w:color w:val="000000"/>
        </w:rPr>
      </w:pPr>
      <w:r w:rsidRPr="007227AC">
        <w:rPr>
          <w:rFonts w:ascii="Times New Roman" w:hAnsi="Times New Roman"/>
          <w:color w:val="000000"/>
        </w:rPr>
        <w:t>Il racconto continua, nei Vangeli sinottici, con l'incarico dato da Gesù ai discepoli per l'</w:t>
      </w:r>
      <w:r w:rsidRPr="007227AC">
        <w:rPr>
          <w:rFonts w:ascii="Times New Roman" w:hAnsi="Times New Roman"/>
          <w:i/>
          <w:iCs/>
          <w:color w:val="000000"/>
        </w:rPr>
        <w:t xml:space="preserve">accurata preparazione della «grande sala» </w:t>
      </w:r>
      <w:r w:rsidRPr="007227AC">
        <w:rPr>
          <w:rFonts w:ascii="Times New Roman" w:hAnsi="Times New Roman"/>
          <w:color w:val="000000"/>
        </w:rPr>
        <w:t>necessaria per consumare la cena pasquale (cfr</w:t>
      </w:r>
      <w:r w:rsidRPr="007227AC">
        <w:rPr>
          <w:rFonts w:ascii="Times New Roman" w:hAnsi="Times New Roman"/>
          <w:i/>
          <w:iCs/>
          <w:color w:val="000000"/>
        </w:rPr>
        <w:t xml:space="preserve"> Mc </w:t>
      </w:r>
      <w:r w:rsidRPr="007227AC">
        <w:rPr>
          <w:rFonts w:ascii="Times New Roman" w:hAnsi="Times New Roman"/>
          <w:color w:val="000000"/>
        </w:rPr>
        <w:t>14, 15;</w:t>
      </w:r>
      <w:r w:rsidRPr="007227AC">
        <w:rPr>
          <w:rFonts w:ascii="Times New Roman" w:hAnsi="Times New Roman"/>
          <w:i/>
          <w:iCs/>
          <w:color w:val="000000"/>
        </w:rPr>
        <w:t xml:space="preserve"> </w:t>
      </w:r>
      <w:proofErr w:type="spellStart"/>
      <w:r w:rsidRPr="007227AC">
        <w:rPr>
          <w:rFonts w:ascii="Times New Roman" w:hAnsi="Times New Roman"/>
          <w:i/>
          <w:iCs/>
          <w:color w:val="000000"/>
        </w:rPr>
        <w:t>Lc</w:t>
      </w:r>
      <w:proofErr w:type="spellEnd"/>
      <w:r w:rsidRPr="007227AC">
        <w:rPr>
          <w:rFonts w:ascii="Times New Roman" w:hAnsi="Times New Roman"/>
          <w:color w:val="000000"/>
        </w:rPr>
        <w:t xml:space="preserve"> 22, 12), e con la narrazione dell'istituzione dell'Eucaristia. Lasciando almeno in parte intravedere il quadro dei</w:t>
      </w:r>
      <w:r w:rsidRPr="007227AC">
        <w:rPr>
          <w:rFonts w:ascii="Times New Roman" w:hAnsi="Times New Roman"/>
          <w:i/>
          <w:iCs/>
          <w:color w:val="000000"/>
        </w:rPr>
        <w:t xml:space="preserve"> riti ebraici </w:t>
      </w:r>
      <w:r w:rsidRPr="007227AC">
        <w:rPr>
          <w:rFonts w:ascii="Times New Roman" w:hAnsi="Times New Roman"/>
          <w:color w:val="000000"/>
        </w:rPr>
        <w:t>della cena pasquale fino al canto dell'</w:t>
      </w:r>
      <w:proofErr w:type="spellStart"/>
      <w:r w:rsidRPr="007227AC">
        <w:rPr>
          <w:rFonts w:ascii="Times New Roman" w:hAnsi="Times New Roman"/>
          <w:color w:val="000000"/>
        </w:rPr>
        <w:t>Hallel</w:t>
      </w:r>
      <w:proofErr w:type="spellEnd"/>
      <w:r w:rsidRPr="007227AC">
        <w:rPr>
          <w:rFonts w:ascii="Times New Roman" w:hAnsi="Times New Roman"/>
          <w:color w:val="000000"/>
        </w:rPr>
        <w:t xml:space="preserve"> (cfr</w:t>
      </w:r>
      <w:r w:rsidRPr="007227AC">
        <w:rPr>
          <w:rFonts w:ascii="Times New Roman" w:hAnsi="Times New Roman"/>
          <w:i/>
          <w:iCs/>
          <w:color w:val="000000"/>
        </w:rPr>
        <w:t xml:space="preserve"> Mt </w:t>
      </w:r>
      <w:r w:rsidRPr="007227AC">
        <w:rPr>
          <w:rFonts w:ascii="Times New Roman" w:hAnsi="Times New Roman"/>
          <w:color w:val="000000"/>
        </w:rPr>
        <w:t>26, 30;</w:t>
      </w:r>
      <w:r w:rsidRPr="007227AC">
        <w:rPr>
          <w:rFonts w:ascii="Times New Roman" w:hAnsi="Times New Roman"/>
          <w:i/>
          <w:iCs/>
          <w:color w:val="000000"/>
        </w:rPr>
        <w:t xml:space="preserve"> Mc </w:t>
      </w:r>
      <w:r w:rsidRPr="007227AC">
        <w:rPr>
          <w:rFonts w:ascii="Times New Roman" w:hAnsi="Times New Roman"/>
          <w:color w:val="000000"/>
        </w:rPr>
        <w:t>14, 26), il racconto offre in maniera concisa quanto solenne, pur nelle varianti delle diverse tradizioni, le parole dette da Cristo sul pane e sul vino, da Lui assunti quali concrete espressioni del suo corpo donato e del suo sangue versato. Tutti questi particolari sono ricordati dagli Evangelisti alla luce di una prassi di « frazione del pane » ormai consolidata nella Chiesa primitiva. Ma certo, fin dalla storia vissuta di Gesù, l'evento del Giovedì Santo porta visibilmente i tratti di una « sensibilità » liturgica, modulata sulla tradizione antico-testamentaria e pronta a rimodularsi nella celebrazione cristiana in sintonia col nuovo contenuto della Pasqua. </w:t>
      </w:r>
    </w:p>
    <w:p w:rsidR="007227AC" w:rsidRPr="007227AC" w:rsidRDefault="007227AC" w:rsidP="007227AC">
      <w:pPr>
        <w:jc w:val="both"/>
        <w:rPr>
          <w:rFonts w:ascii="Times New Roman" w:hAnsi="Times New Roman"/>
          <w:color w:val="000000"/>
        </w:rPr>
      </w:pPr>
      <w:bookmarkStart w:id="2" w:name="EE.5.0.0.48"/>
      <w:bookmarkEnd w:id="2"/>
      <w:r w:rsidRPr="007227AC">
        <w:rPr>
          <w:rFonts w:ascii="Times New Roman" w:hAnsi="Times New Roman"/>
          <w:b/>
          <w:color w:val="000000"/>
        </w:rPr>
        <w:t>48.</w:t>
      </w:r>
      <w:r w:rsidRPr="007227AC">
        <w:rPr>
          <w:rFonts w:ascii="Times New Roman" w:hAnsi="Times New Roman"/>
          <w:color w:val="000000"/>
        </w:rPr>
        <w:t xml:space="preserve"> Come la donna dell'unzione di </w:t>
      </w:r>
      <w:proofErr w:type="spellStart"/>
      <w:r w:rsidRPr="007227AC">
        <w:rPr>
          <w:rFonts w:ascii="Times New Roman" w:hAnsi="Times New Roman"/>
          <w:color w:val="000000"/>
        </w:rPr>
        <w:t>Betania</w:t>
      </w:r>
      <w:proofErr w:type="spellEnd"/>
      <w:r w:rsidRPr="007227AC">
        <w:rPr>
          <w:rFonts w:ascii="Times New Roman" w:hAnsi="Times New Roman"/>
          <w:color w:val="000000"/>
        </w:rPr>
        <w:t>,</w:t>
      </w:r>
      <w:r w:rsidRPr="007227AC">
        <w:rPr>
          <w:rFonts w:ascii="Times New Roman" w:hAnsi="Times New Roman"/>
          <w:i/>
          <w:iCs/>
          <w:color w:val="000000"/>
        </w:rPr>
        <w:t xml:space="preserve"> la Chiesa non ha temuto di « sprecare  »</w:t>
      </w:r>
      <w:r w:rsidRPr="007227AC">
        <w:rPr>
          <w:rFonts w:ascii="Times New Roman" w:hAnsi="Times New Roman"/>
          <w:color w:val="000000"/>
        </w:rPr>
        <w:t>, investendo il meglio delle sue risorse per esprimere il suo stupore adorante di fronte al</w:t>
      </w:r>
      <w:r w:rsidRPr="007227AC">
        <w:rPr>
          <w:rFonts w:ascii="Times New Roman" w:hAnsi="Times New Roman"/>
          <w:i/>
          <w:iCs/>
          <w:color w:val="000000"/>
        </w:rPr>
        <w:t xml:space="preserve"> dono incommensurabile dell'Eucaristia</w:t>
      </w:r>
      <w:r w:rsidRPr="007227AC">
        <w:rPr>
          <w:rFonts w:ascii="Times New Roman" w:hAnsi="Times New Roman"/>
          <w:color w:val="000000"/>
        </w:rPr>
        <w:t>. Non meno dei primi discepoli incaricati di predisporre la « grande sala », essa si è sentita spinta lungo i secoli e nell'avvicendarsi delle culture a celebrare l'Eucaristia in un contesto degno di così grande Mistero. Sull'onda delle parole e dei gesti di Gesù, sviluppando l'eredità rituale del giudaismo, è nata</w:t>
      </w:r>
      <w:r w:rsidRPr="007227AC">
        <w:rPr>
          <w:rFonts w:ascii="Times New Roman" w:hAnsi="Times New Roman"/>
          <w:i/>
          <w:iCs/>
          <w:color w:val="000000"/>
        </w:rPr>
        <w:t xml:space="preserve"> la liturgia cristiana</w:t>
      </w:r>
      <w:r w:rsidRPr="007227AC">
        <w:rPr>
          <w:rFonts w:ascii="Times New Roman" w:hAnsi="Times New Roman"/>
          <w:color w:val="000000"/>
        </w:rPr>
        <w:t xml:space="preserve">. E in effetti, che cosa mai potrebbe bastare, per esprimere in modo adeguato l'accoglienza del dono che lo Sposo divino continuamente fa di sé alla Chiesa-Sposa, mettendo alla portata delle singole generazioni di credenti il Sacrificio offerto una volta per tutte sulla Croce, e facendosi nutrimento di tutti i fedeli? Se la logica del « convito » ispira familiarità, la Chiesa non ha mai ceduto alla tentazione di banalizzare questa « dimestichezza » col suo Sposo dimenticando che Egli è anche il suo Signore e che il « convito » resta pur sempre un convito sacrificale, segnato dal sangue versato sul </w:t>
      </w:r>
      <w:proofErr w:type="spellStart"/>
      <w:r w:rsidRPr="007227AC">
        <w:rPr>
          <w:rFonts w:ascii="Times New Roman" w:hAnsi="Times New Roman"/>
          <w:color w:val="000000"/>
        </w:rPr>
        <w:t>Golgota</w:t>
      </w:r>
      <w:proofErr w:type="spellEnd"/>
      <w:r w:rsidRPr="007227AC">
        <w:rPr>
          <w:rFonts w:ascii="Times New Roman" w:hAnsi="Times New Roman"/>
          <w:color w:val="000000"/>
        </w:rPr>
        <w:t xml:space="preserve">. </w:t>
      </w:r>
      <w:r w:rsidRPr="007227AC">
        <w:rPr>
          <w:rFonts w:ascii="Times New Roman" w:hAnsi="Times New Roman"/>
          <w:i/>
          <w:iCs/>
          <w:color w:val="000000"/>
        </w:rPr>
        <w:t>Il Convito eucaristico è davvero convito «sacro»</w:t>
      </w:r>
      <w:r w:rsidRPr="007227AC">
        <w:rPr>
          <w:rFonts w:ascii="Times New Roman" w:hAnsi="Times New Roman"/>
          <w:color w:val="000000"/>
        </w:rPr>
        <w:t>, in cui la semplicità dei segni nasconde l'abisso della santità di Dio: «</w:t>
      </w:r>
      <w:r w:rsidRPr="007227AC">
        <w:rPr>
          <w:rFonts w:ascii="Times New Roman" w:hAnsi="Times New Roman"/>
          <w:i/>
          <w:iCs/>
          <w:color w:val="000000"/>
        </w:rPr>
        <w:t xml:space="preserve">O </w:t>
      </w:r>
      <w:proofErr w:type="spellStart"/>
      <w:r w:rsidRPr="007227AC">
        <w:rPr>
          <w:rFonts w:ascii="Times New Roman" w:hAnsi="Times New Roman"/>
          <w:i/>
          <w:iCs/>
          <w:color w:val="000000"/>
        </w:rPr>
        <w:t>Sacrum</w:t>
      </w:r>
      <w:proofErr w:type="spellEnd"/>
      <w:r w:rsidRPr="007227AC">
        <w:rPr>
          <w:rFonts w:ascii="Times New Roman" w:hAnsi="Times New Roman"/>
          <w:i/>
          <w:iCs/>
          <w:color w:val="000000"/>
        </w:rPr>
        <w:t xml:space="preserve"> </w:t>
      </w:r>
      <w:proofErr w:type="spellStart"/>
      <w:r w:rsidRPr="007227AC">
        <w:rPr>
          <w:rFonts w:ascii="Times New Roman" w:hAnsi="Times New Roman"/>
          <w:i/>
          <w:iCs/>
          <w:color w:val="000000"/>
        </w:rPr>
        <w:t>convivium</w:t>
      </w:r>
      <w:proofErr w:type="spellEnd"/>
      <w:r w:rsidRPr="007227AC">
        <w:rPr>
          <w:rFonts w:ascii="Times New Roman" w:hAnsi="Times New Roman"/>
          <w:i/>
          <w:iCs/>
          <w:color w:val="000000"/>
        </w:rPr>
        <w:t xml:space="preserve">, in quo </w:t>
      </w:r>
      <w:proofErr w:type="spellStart"/>
      <w:r w:rsidRPr="007227AC">
        <w:rPr>
          <w:rFonts w:ascii="Times New Roman" w:hAnsi="Times New Roman"/>
          <w:i/>
          <w:iCs/>
          <w:color w:val="000000"/>
        </w:rPr>
        <w:t>Christus</w:t>
      </w:r>
      <w:proofErr w:type="spellEnd"/>
      <w:r w:rsidRPr="007227AC">
        <w:rPr>
          <w:rFonts w:ascii="Times New Roman" w:hAnsi="Times New Roman"/>
          <w:i/>
          <w:iCs/>
          <w:color w:val="000000"/>
        </w:rPr>
        <w:t xml:space="preserve"> </w:t>
      </w:r>
      <w:proofErr w:type="spellStart"/>
      <w:r w:rsidRPr="007227AC">
        <w:rPr>
          <w:rFonts w:ascii="Times New Roman" w:hAnsi="Times New Roman"/>
          <w:i/>
          <w:iCs/>
          <w:color w:val="000000"/>
        </w:rPr>
        <w:t>sumitur</w:t>
      </w:r>
      <w:proofErr w:type="spellEnd"/>
      <w:r w:rsidRPr="007227AC">
        <w:rPr>
          <w:rFonts w:ascii="Times New Roman" w:hAnsi="Times New Roman"/>
          <w:i/>
          <w:iCs/>
          <w:color w:val="000000"/>
        </w:rPr>
        <w:t>!</w:t>
      </w:r>
      <w:r w:rsidRPr="007227AC">
        <w:rPr>
          <w:rFonts w:ascii="Times New Roman" w:hAnsi="Times New Roman"/>
          <w:color w:val="000000"/>
        </w:rPr>
        <w:t>». Il pane che è spezzato sui nostri altari, offerto alla nostra condizione di viandanti in cammino sulle strade del mondo, è « </w:t>
      </w:r>
      <w:proofErr w:type="spellStart"/>
      <w:r w:rsidRPr="007227AC">
        <w:rPr>
          <w:rFonts w:ascii="Times New Roman" w:hAnsi="Times New Roman"/>
          <w:i/>
          <w:iCs/>
          <w:color w:val="000000"/>
        </w:rPr>
        <w:t>panis</w:t>
      </w:r>
      <w:proofErr w:type="spellEnd"/>
      <w:r w:rsidRPr="007227AC">
        <w:rPr>
          <w:rFonts w:ascii="Times New Roman" w:hAnsi="Times New Roman"/>
          <w:i/>
          <w:iCs/>
          <w:color w:val="000000"/>
        </w:rPr>
        <w:t xml:space="preserve"> </w:t>
      </w:r>
      <w:proofErr w:type="spellStart"/>
      <w:r w:rsidRPr="007227AC">
        <w:rPr>
          <w:rFonts w:ascii="Times New Roman" w:hAnsi="Times New Roman"/>
          <w:i/>
          <w:iCs/>
          <w:color w:val="000000"/>
        </w:rPr>
        <w:t>angelorum</w:t>
      </w:r>
      <w:proofErr w:type="spellEnd"/>
      <w:r w:rsidRPr="007227AC">
        <w:rPr>
          <w:rFonts w:ascii="Times New Roman" w:hAnsi="Times New Roman"/>
          <w:color w:val="000000"/>
        </w:rPr>
        <w:t> », pane degli angeli, al quale non ci si può accostare che con l'umiltà del centurione del Vangelo: « Signore, non sono degno che tu entri sotto il mio tetto » (</w:t>
      </w:r>
      <w:r w:rsidRPr="007227AC">
        <w:rPr>
          <w:rFonts w:ascii="Times New Roman" w:hAnsi="Times New Roman"/>
          <w:i/>
          <w:iCs/>
          <w:color w:val="000000"/>
        </w:rPr>
        <w:t xml:space="preserve">Mt </w:t>
      </w:r>
      <w:r w:rsidRPr="007227AC">
        <w:rPr>
          <w:rFonts w:ascii="Times New Roman" w:hAnsi="Times New Roman"/>
          <w:color w:val="000000"/>
        </w:rPr>
        <w:t xml:space="preserve">8, 8; </w:t>
      </w:r>
      <w:proofErr w:type="spellStart"/>
      <w:r w:rsidRPr="007227AC">
        <w:rPr>
          <w:rFonts w:ascii="Times New Roman" w:hAnsi="Times New Roman"/>
          <w:i/>
          <w:iCs/>
          <w:color w:val="000000"/>
        </w:rPr>
        <w:t>Lc</w:t>
      </w:r>
      <w:proofErr w:type="spellEnd"/>
      <w:r w:rsidRPr="007227AC">
        <w:rPr>
          <w:rFonts w:ascii="Times New Roman" w:hAnsi="Times New Roman"/>
          <w:i/>
          <w:iCs/>
          <w:color w:val="000000"/>
        </w:rPr>
        <w:t xml:space="preserve"> </w:t>
      </w:r>
      <w:r w:rsidRPr="007227AC">
        <w:rPr>
          <w:rFonts w:ascii="Times New Roman" w:hAnsi="Times New Roman"/>
          <w:color w:val="000000"/>
        </w:rPr>
        <w:t>7, 6). </w:t>
      </w:r>
    </w:p>
    <w:p w:rsidR="007227AC" w:rsidRPr="007227AC" w:rsidRDefault="007227AC" w:rsidP="007227AC">
      <w:pPr>
        <w:jc w:val="both"/>
        <w:rPr>
          <w:rFonts w:ascii="Times New Roman" w:hAnsi="Times New Roman"/>
          <w:color w:val="000000"/>
        </w:rPr>
      </w:pPr>
      <w:bookmarkStart w:id="3" w:name="EE.5.0.0.49"/>
      <w:bookmarkEnd w:id="3"/>
      <w:r w:rsidRPr="007227AC">
        <w:rPr>
          <w:rFonts w:ascii="Times New Roman" w:hAnsi="Times New Roman"/>
          <w:b/>
          <w:color w:val="000000"/>
        </w:rPr>
        <w:t>49.</w:t>
      </w:r>
      <w:r w:rsidRPr="007227AC">
        <w:rPr>
          <w:rFonts w:ascii="Times New Roman" w:hAnsi="Times New Roman"/>
          <w:color w:val="000000"/>
        </w:rPr>
        <w:t xml:space="preserve"> Sull'onda di questo elevato senso del mistero, si comprende come la fede della Chiesa nel Mistero eucaristico si sia espressa nella storia non solo attraverso l'istanza di un interiore atteggiamento di devozione, ma anche </w:t>
      </w:r>
      <w:r w:rsidRPr="007227AC">
        <w:rPr>
          <w:rFonts w:ascii="Times New Roman" w:hAnsi="Times New Roman"/>
          <w:i/>
          <w:iCs/>
          <w:color w:val="000000"/>
        </w:rPr>
        <w:t>attraverso una serie di espressioni esterne</w:t>
      </w:r>
      <w:r w:rsidRPr="007227AC">
        <w:rPr>
          <w:rFonts w:ascii="Times New Roman" w:hAnsi="Times New Roman"/>
          <w:color w:val="000000"/>
        </w:rPr>
        <w:t>, volte ad evocare e sottolineare la grandezza dell'evento celebrato. Nasce da questo il percorso che ha condotto, progressivamente, a delineare</w:t>
      </w:r>
      <w:r w:rsidRPr="007227AC">
        <w:rPr>
          <w:rFonts w:ascii="Times New Roman" w:hAnsi="Times New Roman"/>
          <w:i/>
          <w:iCs/>
          <w:color w:val="000000"/>
        </w:rPr>
        <w:t xml:space="preserve"> uno speciale statuto di regolamentazione della liturgia eucaristica</w:t>
      </w:r>
      <w:r w:rsidRPr="007227AC">
        <w:rPr>
          <w:rFonts w:ascii="Times New Roman" w:hAnsi="Times New Roman"/>
          <w:color w:val="000000"/>
        </w:rPr>
        <w:t xml:space="preserve">, nel rispetto delle varie tradizioni ecclesiali legittimamente costituite. Su questa base si è sviluppato anche </w:t>
      </w:r>
      <w:r w:rsidRPr="007227AC">
        <w:rPr>
          <w:rFonts w:ascii="Times New Roman" w:hAnsi="Times New Roman"/>
          <w:i/>
          <w:iCs/>
          <w:color w:val="000000"/>
        </w:rPr>
        <w:t>un ricco patrimonio di arte</w:t>
      </w:r>
      <w:r w:rsidRPr="007227AC">
        <w:rPr>
          <w:rFonts w:ascii="Times New Roman" w:hAnsi="Times New Roman"/>
          <w:color w:val="000000"/>
        </w:rPr>
        <w:t xml:space="preserve">. L'architettura, la scultura, la </w:t>
      </w:r>
      <w:r w:rsidRPr="007227AC">
        <w:rPr>
          <w:rFonts w:ascii="Times New Roman" w:hAnsi="Times New Roman"/>
          <w:color w:val="000000"/>
        </w:rPr>
        <w:lastRenderedPageBreak/>
        <w:t>pittura, la musica, lasciandosi orientare dal mistero cristiano, hanno trovato nell'Eucaristia, direttamente o indirettamente, un motivo di grande ispirazione. </w:t>
      </w:r>
    </w:p>
    <w:p w:rsidR="007227AC" w:rsidRPr="007227AC" w:rsidRDefault="007227AC" w:rsidP="007227AC">
      <w:pPr>
        <w:jc w:val="both"/>
        <w:rPr>
          <w:rFonts w:ascii="Times New Roman" w:hAnsi="Times New Roman"/>
          <w:color w:val="000000"/>
        </w:rPr>
      </w:pPr>
      <w:r w:rsidRPr="007227AC">
        <w:rPr>
          <w:rFonts w:ascii="Times New Roman" w:hAnsi="Times New Roman"/>
          <w:color w:val="000000"/>
        </w:rPr>
        <w:t>È stato così, ad esempio, per l'architettura, che ha visto il passaggio, non appena il contesto storico lo ha consentito, dalle iniziali sedi eucaristiche poste nelle « </w:t>
      </w:r>
      <w:proofErr w:type="spellStart"/>
      <w:r w:rsidRPr="007227AC">
        <w:rPr>
          <w:rFonts w:ascii="Times New Roman" w:hAnsi="Times New Roman"/>
          <w:i/>
          <w:iCs/>
          <w:color w:val="000000"/>
        </w:rPr>
        <w:t>domus</w:t>
      </w:r>
      <w:proofErr w:type="spellEnd"/>
      <w:r w:rsidRPr="007227AC">
        <w:rPr>
          <w:rFonts w:ascii="Times New Roman" w:hAnsi="Times New Roman"/>
          <w:color w:val="000000"/>
        </w:rPr>
        <w:t> » delle famiglie cristiane alle solenni</w:t>
      </w:r>
      <w:r w:rsidRPr="007227AC">
        <w:rPr>
          <w:rFonts w:ascii="Times New Roman" w:hAnsi="Times New Roman"/>
          <w:i/>
          <w:iCs/>
          <w:color w:val="000000"/>
        </w:rPr>
        <w:t xml:space="preserve"> basiliche</w:t>
      </w:r>
      <w:r w:rsidRPr="007227AC">
        <w:rPr>
          <w:rFonts w:ascii="Times New Roman" w:hAnsi="Times New Roman"/>
          <w:color w:val="000000"/>
        </w:rPr>
        <w:t xml:space="preserve"> dei primi secoli, alle imponenti</w:t>
      </w:r>
      <w:r w:rsidRPr="007227AC">
        <w:rPr>
          <w:rFonts w:ascii="Times New Roman" w:hAnsi="Times New Roman"/>
          <w:i/>
          <w:iCs/>
          <w:color w:val="000000"/>
        </w:rPr>
        <w:t xml:space="preserve"> cattedrali </w:t>
      </w:r>
      <w:r w:rsidRPr="007227AC">
        <w:rPr>
          <w:rFonts w:ascii="Times New Roman" w:hAnsi="Times New Roman"/>
          <w:color w:val="000000"/>
        </w:rPr>
        <w:t xml:space="preserve">del Medioevo, fino alle </w:t>
      </w:r>
      <w:r w:rsidRPr="007227AC">
        <w:rPr>
          <w:rFonts w:ascii="Times New Roman" w:hAnsi="Times New Roman"/>
          <w:i/>
          <w:iCs/>
          <w:color w:val="000000"/>
        </w:rPr>
        <w:t>chiese</w:t>
      </w:r>
      <w:r w:rsidRPr="007227AC">
        <w:rPr>
          <w:rFonts w:ascii="Times New Roman" w:hAnsi="Times New Roman"/>
          <w:color w:val="000000"/>
        </w:rPr>
        <w:t xml:space="preserve"> grandi o piccole, che hanno via </w:t>
      </w:r>
      <w:proofErr w:type="spellStart"/>
      <w:r w:rsidRPr="007227AC">
        <w:rPr>
          <w:rFonts w:ascii="Times New Roman" w:hAnsi="Times New Roman"/>
          <w:color w:val="000000"/>
        </w:rPr>
        <w:t>via</w:t>
      </w:r>
      <w:proofErr w:type="spellEnd"/>
      <w:r w:rsidRPr="007227AC">
        <w:rPr>
          <w:rFonts w:ascii="Times New Roman" w:hAnsi="Times New Roman"/>
          <w:color w:val="000000"/>
        </w:rPr>
        <w:t xml:space="preserve"> costellato le terre raggiunte dal cristianesimo. Le forme degli altari e dei tabernacoli si sono sviluppate dentro gli spazi delle aule liturgiche seguendo di volta in volta non solo i motivi dell'estro, ma anche i dettami di una precisa comprensione del Mistero. Altrettanto si può dire della</w:t>
      </w:r>
      <w:r w:rsidRPr="007227AC">
        <w:rPr>
          <w:rFonts w:ascii="Times New Roman" w:hAnsi="Times New Roman"/>
          <w:i/>
          <w:iCs/>
          <w:color w:val="000000"/>
        </w:rPr>
        <w:t xml:space="preserve"> musica sacra</w:t>
      </w:r>
      <w:r w:rsidRPr="007227AC">
        <w:rPr>
          <w:rFonts w:ascii="Times New Roman" w:hAnsi="Times New Roman"/>
          <w:color w:val="000000"/>
        </w:rPr>
        <w:t xml:space="preserve">, se solo si pensa alle ispirate melodie gregoriane, ai tanti e spesso grandi autori che si sono cimentati con i testi liturgici della Santa Messa. E non si rileva forse un'enorme quantità di </w:t>
      </w:r>
      <w:r w:rsidRPr="007227AC">
        <w:rPr>
          <w:rFonts w:ascii="Times New Roman" w:hAnsi="Times New Roman"/>
          <w:i/>
          <w:iCs/>
          <w:color w:val="000000"/>
        </w:rPr>
        <w:t>produzioni artistiche</w:t>
      </w:r>
      <w:r w:rsidRPr="007227AC">
        <w:rPr>
          <w:rFonts w:ascii="Times New Roman" w:hAnsi="Times New Roman"/>
          <w:color w:val="000000"/>
        </w:rPr>
        <w:t>, dalle realizzazioni di un buon artigianato alle vere opere d'arte, nell'ambito degli oggetti e dei paramenti utilizzati per la Celebrazione eucaristica? </w:t>
      </w:r>
    </w:p>
    <w:p w:rsidR="007227AC" w:rsidRPr="007227AC" w:rsidRDefault="007227AC" w:rsidP="007227AC">
      <w:pPr>
        <w:jc w:val="both"/>
        <w:rPr>
          <w:rFonts w:ascii="Times New Roman" w:hAnsi="Times New Roman"/>
          <w:color w:val="000000"/>
        </w:rPr>
      </w:pPr>
      <w:r w:rsidRPr="007227AC">
        <w:rPr>
          <w:rFonts w:ascii="Times New Roman" w:hAnsi="Times New Roman"/>
          <w:color w:val="000000"/>
        </w:rPr>
        <w:t>Si può dire così che l'Eucaristia, mentre ha plasmato la Chiesa e la spiritualità, ha inciso fortemente sulla « cultura », specialmente in ambito estetico. </w:t>
      </w:r>
    </w:p>
    <w:p w:rsidR="007227AC" w:rsidRPr="007227AC" w:rsidRDefault="007227AC" w:rsidP="007227AC">
      <w:pPr>
        <w:jc w:val="both"/>
        <w:rPr>
          <w:rFonts w:ascii="Times New Roman" w:hAnsi="Times New Roman"/>
          <w:color w:val="000000"/>
        </w:rPr>
      </w:pPr>
      <w:bookmarkStart w:id="4" w:name="EE.5.0.0.50"/>
      <w:bookmarkEnd w:id="4"/>
      <w:r w:rsidRPr="007227AC">
        <w:rPr>
          <w:rFonts w:ascii="Times New Roman" w:hAnsi="Times New Roman"/>
          <w:b/>
          <w:color w:val="000000"/>
        </w:rPr>
        <w:t>50.</w:t>
      </w:r>
      <w:r w:rsidRPr="007227AC">
        <w:rPr>
          <w:rFonts w:ascii="Times New Roman" w:hAnsi="Times New Roman"/>
          <w:color w:val="000000"/>
        </w:rPr>
        <w:t xml:space="preserve"> In questo sforzo di adorazione del Mistero colto in prospettiva rituale ed estetica, hanno, in certo senso, « gareggiato » i cristiani dell'Occidente e dell'Oriente. Come non rendere grazie al Signore, in particolare, per il contributo dato all'arte cristiana dalle grandi opere architettoniche e pittoriche della tradizione </w:t>
      </w:r>
      <w:proofErr w:type="spellStart"/>
      <w:r w:rsidRPr="007227AC">
        <w:rPr>
          <w:rFonts w:ascii="Times New Roman" w:hAnsi="Times New Roman"/>
          <w:color w:val="000000"/>
        </w:rPr>
        <w:t>greco-bizantina</w:t>
      </w:r>
      <w:proofErr w:type="spellEnd"/>
      <w:r w:rsidRPr="007227AC">
        <w:rPr>
          <w:rFonts w:ascii="Times New Roman" w:hAnsi="Times New Roman"/>
          <w:color w:val="000000"/>
        </w:rPr>
        <w:t xml:space="preserve"> e di tutta l'area geografica e culturale slava? In Oriente l'arte sacra ha conservato un senso singolarmente forte del mistero, spingendo gli artisti a concepire il loro impegno nella produzione del bello non soltanto come espressione del loro genio, ma anche come </w:t>
      </w:r>
      <w:r w:rsidRPr="007227AC">
        <w:rPr>
          <w:rFonts w:ascii="Times New Roman" w:hAnsi="Times New Roman"/>
          <w:i/>
          <w:iCs/>
          <w:color w:val="000000"/>
        </w:rPr>
        <w:t>autentico servizio alla fede</w:t>
      </w:r>
      <w:r w:rsidRPr="007227AC">
        <w:rPr>
          <w:rFonts w:ascii="Times New Roman" w:hAnsi="Times New Roman"/>
          <w:color w:val="000000"/>
        </w:rPr>
        <w:t>. Essi, andando ben oltre la semplice perizia tecnica, hanno saputo aprirsi con docilità al soffio dello Spirito di Dio. </w:t>
      </w:r>
    </w:p>
    <w:p w:rsidR="007227AC" w:rsidRPr="007227AC" w:rsidRDefault="007227AC" w:rsidP="007227AC">
      <w:pPr>
        <w:jc w:val="both"/>
        <w:rPr>
          <w:rFonts w:ascii="Times New Roman" w:hAnsi="Times New Roman"/>
          <w:color w:val="000000"/>
        </w:rPr>
      </w:pPr>
      <w:r w:rsidRPr="007227AC">
        <w:rPr>
          <w:rFonts w:ascii="Times New Roman" w:hAnsi="Times New Roman"/>
          <w:color w:val="000000"/>
        </w:rPr>
        <w:t xml:space="preserve">Gli splendori delle architetture e dei mosaici nell'Oriente e nell'Occidente cristiano sono un patrimonio universale dei credenti, e portano in se stessi un auspicio, e direi un pegno, della desiderata pienezza di comunione nella fede e nella celebrazione. Ciò suppone ed esige, come nel celebre dipinto della Trinità di </w:t>
      </w:r>
      <w:proofErr w:type="spellStart"/>
      <w:r w:rsidRPr="007227AC">
        <w:rPr>
          <w:rFonts w:ascii="Times New Roman" w:hAnsi="Times New Roman"/>
          <w:color w:val="000000"/>
        </w:rPr>
        <w:t>Rublëv</w:t>
      </w:r>
      <w:proofErr w:type="spellEnd"/>
      <w:r w:rsidRPr="007227AC">
        <w:rPr>
          <w:rFonts w:ascii="Times New Roman" w:hAnsi="Times New Roman"/>
          <w:color w:val="000000"/>
        </w:rPr>
        <w:t xml:space="preserve">, </w:t>
      </w:r>
      <w:r w:rsidRPr="007227AC">
        <w:rPr>
          <w:rFonts w:ascii="Times New Roman" w:hAnsi="Times New Roman"/>
          <w:i/>
          <w:iCs/>
          <w:color w:val="000000"/>
        </w:rPr>
        <w:t>una Chiesa profondamente « eucaristica »</w:t>
      </w:r>
      <w:r w:rsidRPr="007227AC">
        <w:rPr>
          <w:rFonts w:ascii="Times New Roman" w:hAnsi="Times New Roman"/>
          <w:color w:val="000000"/>
        </w:rPr>
        <w:t>, in cui la condivisione del mistero di Cristo nel pane spezzato è come immersa nell'ineffabile unità delle tre Persone divine, facendo della Chiesa stessa un'« icona » della Trinità. </w:t>
      </w:r>
    </w:p>
    <w:p w:rsidR="007227AC" w:rsidRPr="007227AC" w:rsidRDefault="007227AC" w:rsidP="007227AC">
      <w:pPr>
        <w:jc w:val="both"/>
        <w:rPr>
          <w:rFonts w:ascii="Times New Roman" w:hAnsi="Times New Roman"/>
          <w:color w:val="000000"/>
        </w:rPr>
      </w:pPr>
      <w:r w:rsidRPr="007227AC">
        <w:rPr>
          <w:rFonts w:ascii="Times New Roman" w:hAnsi="Times New Roman"/>
          <w:color w:val="000000"/>
        </w:rPr>
        <w:t>In questa prospettiva di un'arte tesa ad esprimere, in tutti i suoi elementi, il senso dell'Eucaristia secondo l'insegnamento della Chiesa, occorre prestare ogni attenzione alle norme che regolano</w:t>
      </w:r>
      <w:r w:rsidRPr="007227AC">
        <w:rPr>
          <w:rFonts w:ascii="Times New Roman" w:hAnsi="Times New Roman"/>
          <w:i/>
          <w:iCs/>
          <w:color w:val="000000"/>
        </w:rPr>
        <w:t xml:space="preserve"> la costruzione e l'arredo degli edifici sacri</w:t>
      </w:r>
      <w:r w:rsidRPr="007227AC">
        <w:rPr>
          <w:rFonts w:ascii="Times New Roman" w:hAnsi="Times New Roman"/>
          <w:color w:val="000000"/>
        </w:rPr>
        <w:t xml:space="preserve">. Ampio è lo spazio creativo che la Chiesa ha sempre lasciato agli artisti, come la storia dimostra e come io stesso ho sottolineato nella </w:t>
      </w:r>
      <w:r w:rsidRPr="007227AC">
        <w:rPr>
          <w:rFonts w:ascii="Times New Roman" w:hAnsi="Times New Roman"/>
          <w:i/>
          <w:iCs/>
          <w:color w:val="000000"/>
          <w:u w:val="single"/>
        </w:rPr>
        <w:t>Lettera agli artisti</w:t>
      </w:r>
      <w:r w:rsidRPr="007227AC">
        <w:rPr>
          <w:rFonts w:ascii="Times New Roman" w:hAnsi="Times New Roman"/>
          <w:color w:val="000000"/>
        </w:rPr>
        <w:t>. Ma l'arte sacra deve contraddistinguersi per la sua capacità di esprimere adeguatamente il Mistero colto nella pienezza di fede della Chiesa e secondo le indicazioni pastorali convenientemente offerte dall'Autorità competente. È questo un discorso che vale per le arti figurative come per la musica sacra. </w:t>
      </w:r>
    </w:p>
    <w:p w:rsidR="007227AC" w:rsidRPr="007227AC" w:rsidRDefault="007227AC" w:rsidP="007227AC">
      <w:pPr>
        <w:jc w:val="both"/>
        <w:rPr>
          <w:rFonts w:ascii="Times New Roman" w:hAnsi="Times New Roman"/>
          <w:color w:val="000000"/>
        </w:rPr>
      </w:pPr>
      <w:bookmarkStart w:id="5" w:name="EE.5.0.0.51"/>
      <w:bookmarkEnd w:id="5"/>
      <w:r w:rsidRPr="007227AC">
        <w:rPr>
          <w:rFonts w:ascii="Times New Roman" w:hAnsi="Times New Roman"/>
          <w:b/>
          <w:color w:val="000000"/>
        </w:rPr>
        <w:t>51.</w:t>
      </w:r>
      <w:r w:rsidRPr="007227AC">
        <w:rPr>
          <w:rFonts w:ascii="Times New Roman" w:hAnsi="Times New Roman"/>
          <w:color w:val="000000"/>
        </w:rPr>
        <w:t xml:space="preserve"> Ciò che è avvenuto nelle terre di antica cristianizzazione in tema di arte sacra e di disciplina liturgica, si va sviluppando anche </w:t>
      </w:r>
      <w:r w:rsidRPr="007227AC">
        <w:rPr>
          <w:rFonts w:ascii="Times New Roman" w:hAnsi="Times New Roman"/>
          <w:i/>
          <w:iCs/>
          <w:color w:val="000000"/>
        </w:rPr>
        <w:t>nei continenti in cui il cristianesimo è più giovane</w:t>
      </w:r>
      <w:r w:rsidRPr="007227AC">
        <w:rPr>
          <w:rFonts w:ascii="Times New Roman" w:hAnsi="Times New Roman"/>
          <w:color w:val="000000"/>
        </w:rPr>
        <w:t>. È, questo, l'orientamento fatto proprio dal Concilio Vaticano II a proposito dell'esigenza di una sana quanto doverosa « inculturazione ». Nei miei numerosi viaggi pastorali ho avuto modo di osservare, in tutte le parti del mondo, di quanta vitalità sia capace la Celebrazione eucaristica a contatto con le forme, gli stili e le sensibilità delle diverse culture. Adattandosi alle cangianti condizioni di tempo e di spazio, l'Eucaristia offre nutrimento non solo ai singoli, ma agli stessi popoli, e plasma culture cristianamente ispirate. </w:t>
      </w:r>
    </w:p>
    <w:p w:rsidR="007227AC" w:rsidRPr="007227AC" w:rsidRDefault="007227AC" w:rsidP="007227AC">
      <w:pPr>
        <w:jc w:val="both"/>
        <w:rPr>
          <w:rFonts w:ascii="Times New Roman" w:hAnsi="Times New Roman"/>
          <w:color w:val="000000"/>
        </w:rPr>
      </w:pPr>
      <w:r w:rsidRPr="007227AC">
        <w:rPr>
          <w:rFonts w:ascii="Times New Roman" w:hAnsi="Times New Roman"/>
          <w:color w:val="000000"/>
        </w:rPr>
        <w:t xml:space="preserve">È necessario tuttavia che questo importante lavoro di adattamento sia compiuto nella costante consapevolezza dell'ineffabile Mistero con cui ogni generazione è chiamata a misurarsi. Il « tesoro » è troppo grande e prezioso per rischiare di impoverirlo o di pregiudicarlo mediante sperimentazioni o pratiche introdotte senza un'attenta verifica da parte delle competenti Autorità ecclesiastiche. La centralità del Mistero eucaristico, peraltro, è tale da esigere che la verifica avvenga in stretto rapporto con la Santa Sede. Come </w:t>
      </w:r>
      <w:r w:rsidRPr="007227AC">
        <w:rPr>
          <w:rFonts w:ascii="Times New Roman" w:hAnsi="Times New Roman"/>
          <w:color w:val="000000"/>
        </w:rPr>
        <w:lastRenderedPageBreak/>
        <w:t>scrivevo nell'Esortazione apostolica post-sinodale</w:t>
      </w:r>
      <w:r w:rsidRPr="007227AC">
        <w:rPr>
          <w:rFonts w:ascii="Times New Roman" w:hAnsi="Times New Roman"/>
          <w:i/>
          <w:iCs/>
          <w:color w:val="000000"/>
        </w:rPr>
        <w:t xml:space="preserve"> </w:t>
      </w:r>
      <w:r w:rsidRPr="007227AC">
        <w:rPr>
          <w:rFonts w:ascii="Times New Roman" w:hAnsi="Times New Roman"/>
          <w:i/>
          <w:iCs/>
          <w:color w:val="000000"/>
          <w:u w:val="single"/>
        </w:rPr>
        <w:t>Ecclesia in Asia</w:t>
      </w:r>
      <w:r w:rsidRPr="007227AC">
        <w:rPr>
          <w:rFonts w:ascii="Times New Roman" w:hAnsi="Times New Roman"/>
          <w:color w:val="000000"/>
        </w:rPr>
        <w:t>, « una simile collaborazione è essenziale perché la Sacra Liturgia esprime e celebra l'unica fede professata da tutti ed essendo eredità di tutta la Chiesa non può essere determinata dalle Chiese locali isolate dalla Chiesa universale ».</w:t>
      </w:r>
      <w:r w:rsidRPr="007227AC">
        <w:rPr>
          <w:rFonts w:ascii="Times New Roman" w:hAnsi="Times New Roman"/>
          <w:color w:val="000000"/>
          <w:vertAlign w:val="superscript"/>
        </w:rPr>
        <w:t xml:space="preserve"> </w:t>
      </w:r>
    </w:p>
    <w:p w:rsidR="007227AC" w:rsidRPr="007227AC" w:rsidRDefault="007227AC" w:rsidP="007227AC">
      <w:pPr>
        <w:jc w:val="both"/>
        <w:rPr>
          <w:rFonts w:ascii="Times New Roman" w:hAnsi="Times New Roman"/>
          <w:color w:val="000000"/>
        </w:rPr>
      </w:pPr>
      <w:bookmarkStart w:id="6" w:name="EE.5.0.0.52"/>
      <w:bookmarkEnd w:id="6"/>
      <w:r w:rsidRPr="007227AC">
        <w:rPr>
          <w:rFonts w:ascii="Times New Roman" w:hAnsi="Times New Roman"/>
          <w:b/>
          <w:color w:val="000000"/>
        </w:rPr>
        <w:t>52.</w:t>
      </w:r>
      <w:r w:rsidRPr="007227AC">
        <w:rPr>
          <w:rFonts w:ascii="Times New Roman" w:hAnsi="Times New Roman"/>
          <w:color w:val="000000"/>
        </w:rPr>
        <w:t xml:space="preserve"> Si comprende, da quanto detto, la grande responsabilità che hanno, nella Celebrazione eucaristica, soprattutto i sacerdoti, ai quali compete di presiederla</w:t>
      </w:r>
      <w:r w:rsidRPr="007227AC">
        <w:rPr>
          <w:rFonts w:ascii="Times New Roman" w:hAnsi="Times New Roman"/>
          <w:i/>
          <w:iCs/>
          <w:color w:val="000000"/>
        </w:rPr>
        <w:t xml:space="preserve"> in persona </w:t>
      </w:r>
      <w:proofErr w:type="spellStart"/>
      <w:r w:rsidRPr="007227AC">
        <w:rPr>
          <w:rFonts w:ascii="Times New Roman" w:hAnsi="Times New Roman"/>
          <w:i/>
          <w:iCs/>
          <w:color w:val="000000"/>
        </w:rPr>
        <w:t>Christi</w:t>
      </w:r>
      <w:proofErr w:type="spellEnd"/>
      <w:r w:rsidRPr="007227AC">
        <w:rPr>
          <w:rFonts w:ascii="Times New Roman" w:hAnsi="Times New Roman"/>
          <w:color w:val="000000"/>
        </w:rPr>
        <w:t>, assicurando una testimonianza e un servizio di comunione non solo alla comunità che direttamente partecipa alla celebrazione, ma anche alla Chiesa universale, che è sempre chiamata in causa dall'Eucaristia. Occorre purtroppo lamentare che, soprattutto a partire dagli anni della riforma liturgica post-conciliare, per un malinteso senso di creatività e di adattamento,</w:t>
      </w:r>
      <w:r w:rsidRPr="007227AC">
        <w:rPr>
          <w:rFonts w:ascii="Times New Roman" w:hAnsi="Times New Roman"/>
          <w:i/>
          <w:iCs/>
          <w:color w:val="000000"/>
        </w:rPr>
        <w:t xml:space="preserve"> non sono mancati abusi</w:t>
      </w:r>
      <w:r w:rsidRPr="007227AC">
        <w:rPr>
          <w:rFonts w:ascii="Times New Roman" w:hAnsi="Times New Roman"/>
          <w:color w:val="000000"/>
        </w:rPr>
        <w:t>, che sono stati motivo di sofferenza per molti. Una certa reazione al « formalismo » ha portato qualcuno, specie in alcune regioni, a ritenere non obbliganti le « forme » scelte dalla grande tradizione liturgica della Chiesa e dal suo Magistero e a introdurre innovazioni non autorizzate e spesso del tutto sconvenienti. </w:t>
      </w:r>
    </w:p>
    <w:p w:rsidR="007227AC" w:rsidRPr="007227AC" w:rsidRDefault="007227AC" w:rsidP="007227AC">
      <w:pPr>
        <w:jc w:val="both"/>
        <w:rPr>
          <w:rFonts w:ascii="Times New Roman" w:hAnsi="Times New Roman"/>
          <w:color w:val="000000"/>
        </w:rPr>
      </w:pPr>
      <w:r w:rsidRPr="007227AC">
        <w:rPr>
          <w:rFonts w:ascii="Times New Roman" w:hAnsi="Times New Roman"/>
          <w:color w:val="000000"/>
        </w:rPr>
        <w:t xml:space="preserve">Sento perciò il dovere di fare un caldo appello perché, nella Celebrazione eucaristica, le norme liturgiche siano osservate con grande fedeltà. Esse sono un'espressione concreta dell'autentica </w:t>
      </w:r>
      <w:proofErr w:type="spellStart"/>
      <w:r w:rsidRPr="007227AC">
        <w:rPr>
          <w:rFonts w:ascii="Times New Roman" w:hAnsi="Times New Roman"/>
          <w:color w:val="000000"/>
        </w:rPr>
        <w:t>ecclesialità</w:t>
      </w:r>
      <w:proofErr w:type="spellEnd"/>
      <w:r w:rsidRPr="007227AC">
        <w:rPr>
          <w:rFonts w:ascii="Times New Roman" w:hAnsi="Times New Roman"/>
          <w:color w:val="000000"/>
        </w:rPr>
        <w:t xml:space="preserve"> dell'Eucaristia; questo è il loro senso più profondo. La liturgia non è mai proprietà privata di qualcuno, né del celebrante né della comunità nella quale si celebrano i Misteri. L'apostolo Paolo dovette rivolgere parole brucianti nei confronti della comunità di Corinto per le gravi mancanze nella loro Celebrazione eucaristica, che avevano condotto a divisioni (</w:t>
      </w:r>
      <w:proofErr w:type="spellStart"/>
      <w:r w:rsidRPr="007227AC">
        <w:rPr>
          <w:rFonts w:ascii="Times New Roman" w:hAnsi="Times New Roman"/>
          <w:i/>
          <w:iCs/>
          <w:color w:val="000000"/>
        </w:rPr>
        <w:t>skísmata</w:t>
      </w:r>
      <w:proofErr w:type="spellEnd"/>
      <w:r w:rsidRPr="007227AC">
        <w:rPr>
          <w:rFonts w:ascii="Times New Roman" w:hAnsi="Times New Roman"/>
          <w:color w:val="000000"/>
        </w:rPr>
        <w:t>) e alla formazione di fazioni (‘</w:t>
      </w:r>
      <w:proofErr w:type="spellStart"/>
      <w:r w:rsidRPr="007227AC">
        <w:rPr>
          <w:rFonts w:ascii="Times New Roman" w:hAnsi="Times New Roman"/>
          <w:i/>
          <w:iCs/>
          <w:color w:val="000000"/>
        </w:rPr>
        <w:t>airéseis</w:t>
      </w:r>
      <w:proofErr w:type="spellEnd"/>
      <w:r w:rsidRPr="007227AC">
        <w:rPr>
          <w:rFonts w:ascii="Times New Roman" w:hAnsi="Times New Roman"/>
          <w:color w:val="000000"/>
        </w:rPr>
        <w:t>) (cfr</w:t>
      </w:r>
      <w:r w:rsidRPr="007227AC">
        <w:rPr>
          <w:rFonts w:ascii="Times New Roman" w:hAnsi="Times New Roman"/>
          <w:i/>
          <w:iCs/>
          <w:color w:val="000000"/>
        </w:rPr>
        <w:t xml:space="preserve"> 1Cor</w:t>
      </w:r>
      <w:r w:rsidRPr="007227AC">
        <w:rPr>
          <w:rFonts w:ascii="Times New Roman" w:hAnsi="Times New Roman"/>
          <w:color w:val="000000"/>
        </w:rPr>
        <w:t xml:space="preserve"> 11, 17-34). Anche nei nostri tempi, l'obbedienza alle norme liturgiche dovrebbe essere riscoperta e valorizzata come riflesso e testimonianza della Chiesa una e universale, resa presente in ogni celebrazione dell'Eucaristia. Il sacerdote che celebra fedelmente la Messa secondo le norme liturgiche e la comunità che a queste si conforma dimostrano, in un modo silenzioso ma eloquente, il loro amore per la Chiesa. Proprio per rafforzare questo senso profondo delle norme liturgiche, ho chiesto ai Dicasteri competenti della Curia Romana di preparare un documento più specifico, con richiami anche di carattere giuridico, su questo tema di grande importanza. A nessuno è concesso di sottovalutare il Mistero affidato alle nostre mani: esso è troppo grande perché qualcuno possa permettersi di trattarlo con arbitrio personale, che non ne rispetterebbe il carattere sacro e la dimensione universale. </w:t>
      </w:r>
    </w:p>
    <w:p w:rsidR="007227AC" w:rsidRPr="007227AC" w:rsidRDefault="007227AC" w:rsidP="007227AC">
      <w:pPr>
        <w:pStyle w:val="NormaleWeb"/>
        <w:spacing w:before="0" w:beforeAutospacing="0" w:after="0" w:afterAutospacing="0"/>
        <w:jc w:val="both"/>
        <w:outlineLvl w:val="0"/>
        <w:rPr>
          <w:b/>
          <w:bCs/>
          <w:i/>
          <w:iCs/>
          <w:sz w:val="22"/>
          <w:szCs w:val="22"/>
        </w:rPr>
      </w:pPr>
    </w:p>
    <w:p w:rsidR="007227AC" w:rsidRPr="007227AC" w:rsidRDefault="007227AC" w:rsidP="007227AC">
      <w:pPr>
        <w:pStyle w:val="NormaleWeb"/>
        <w:spacing w:before="0" w:beforeAutospacing="0" w:after="0" w:afterAutospacing="0"/>
        <w:jc w:val="both"/>
        <w:outlineLvl w:val="0"/>
        <w:rPr>
          <w:b/>
          <w:bCs/>
          <w:i/>
          <w:iCs/>
          <w:sz w:val="22"/>
          <w:szCs w:val="22"/>
        </w:rPr>
      </w:pPr>
      <w:r w:rsidRPr="007227AC">
        <w:rPr>
          <w:b/>
          <w:bCs/>
          <w:i/>
          <w:iCs/>
          <w:sz w:val="22"/>
          <w:szCs w:val="22"/>
        </w:rPr>
        <w:t xml:space="preserve">SACRAMENTUM CARITATIS </w:t>
      </w:r>
    </w:p>
    <w:p w:rsidR="007227AC" w:rsidRDefault="007227AC" w:rsidP="007227AC">
      <w:pPr>
        <w:pStyle w:val="NormaleWeb"/>
        <w:spacing w:before="0" w:beforeAutospacing="0" w:after="0" w:afterAutospacing="0"/>
        <w:jc w:val="both"/>
        <w:outlineLvl w:val="0"/>
        <w:rPr>
          <w:b/>
          <w:bCs/>
          <w:i/>
          <w:iCs/>
          <w:sz w:val="22"/>
          <w:szCs w:val="22"/>
        </w:rPr>
      </w:pPr>
      <w:r w:rsidRPr="007227AC">
        <w:rPr>
          <w:b/>
          <w:bCs/>
          <w:i/>
          <w:iCs/>
          <w:sz w:val="22"/>
          <w:szCs w:val="22"/>
        </w:rPr>
        <w:t xml:space="preserve">Esortazione apostolica </w:t>
      </w:r>
      <w:proofErr w:type="spellStart"/>
      <w:r w:rsidRPr="007227AC">
        <w:rPr>
          <w:b/>
          <w:bCs/>
          <w:i/>
          <w:iCs/>
          <w:sz w:val="22"/>
          <w:szCs w:val="22"/>
        </w:rPr>
        <w:t>postsinodale</w:t>
      </w:r>
      <w:proofErr w:type="spellEnd"/>
      <w:r w:rsidRPr="007227AC">
        <w:rPr>
          <w:b/>
          <w:bCs/>
          <w:i/>
          <w:iCs/>
          <w:sz w:val="22"/>
          <w:szCs w:val="22"/>
        </w:rPr>
        <w:t xml:space="preserve"> di Benedetto XVI (22.02.07)</w:t>
      </w:r>
    </w:p>
    <w:p w:rsidR="007227AC" w:rsidRPr="007227AC" w:rsidRDefault="007227AC" w:rsidP="007227AC">
      <w:pPr>
        <w:pStyle w:val="NormaleWeb"/>
        <w:spacing w:before="0" w:beforeAutospacing="0" w:after="0" w:afterAutospacing="0"/>
        <w:jc w:val="both"/>
        <w:outlineLvl w:val="0"/>
        <w:rPr>
          <w:b/>
          <w:bCs/>
          <w:i/>
          <w:iCs/>
          <w:sz w:val="22"/>
          <w:szCs w:val="22"/>
        </w:rPr>
      </w:pPr>
    </w:p>
    <w:p w:rsidR="007227AC" w:rsidRPr="007227AC" w:rsidRDefault="007227AC" w:rsidP="007227AC">
      <w:pPr>
        <w:shd w:val="clear" w:color="auto" w:fill="FFFFFF"/>
        <w:jc w:val="both"/>
        <w:rPr>
          <w:rFonts w:ascii="Times New Roman" w:hAnsi="Times New Roman"/>
          <w:color w:val="000000"/>
        </w:rPr>
      </w:pPr>
      <w:r w:rsidRPr="007227AC">
        <w:rPr>
          <w:rFonts w:ascii="Times New Roman" w:hAnsi="Times New Roman"/>
          <w:b/>
          <w:color w:val="000000"/>
        </w:rPr>
        <w:t>34.</w:t>
      </w:r>
      <w:r w:rsidRPr="007227AC">
        <w:rPr>
          <w:rFonts w:ascii="Times New Roman" w:hAnsi="Times New Roman"/>
          <w:color w:val="000000"/>
        </w:rPr>
        <w:t xml:space="preserve"> Il Sinodo dei Vescovi ha riflettuto molto sulla relazione intrinseca tra fede eucaristica e celebrazione, mettendo in evidenza il nesso tra</w:t>
      </w:r>
      <w:r w:rsidRPr="007227AC">
        <w:rPr>
          <w:rFonts w:ascii="Times New Roman" w:hAnsi="Times New Roman"/>
          <w:i/>
          <w:iCs/>
          <w:color w:val="000000"/>
        </w:rPr>
        <w:t> </w:t>
      </w:r>
      <w:proofErr w:type="spellStart"/>
      <w:r w:rsidRPr="007227AC">
        <w:rPr>
          <w:rFonts w:ascii="Times New Roman" w:hAnsi="Times New Roman"/>
          <w:i/>
          <w:iCs/>
          <w:color w:val="000000"/>
        </w:rPr>
        <w:t>lex</w:t>
      </w:r>
      <w:proofErr w:type="spellEnd"/>
      <w:r w:rsidRPr="007227AC">
        <w:rPr>
          <w:rFonts w:ascii="Times New Roman" w:hAnsi="Times New Roman"/>
          <w:i/>
          <w:iCs/>
          <w:color w:val="000000"/>
        </w:rPr>
        <w:t xml:space="preserve"> </w:t>
      </w:r>
      <w:proofErr w:type="spellStart"/>
      <w:r w:rsidRPr="007227AC">
        <w:rPr>
          <w:rFonts w:ascii="Times New Roman" w:hAnsi="Times New Roman"/>
          <w:i/>
          <w:iCs/>
          <w:color w:val="000000"/>
        </w:rPr>
        <w:t>orandi</w:t>
      </w:r>
      <w:proofErr w:type="spellEnd"/>
      <w:r w:rsidRPr="007227AC">
        <w:rPr>
          <w:rFonts w:ascii="Times New Roman" w:hAnsi="Times New Roman"/>
          <w:color w:val="000000"/>
        </w:rPr>
        <w:t> e </w:t>
      </w:r>
      <w:proofErr w:type="spellStart"/>
      <w:r w:rsidRPr="007227AC">
        <w:rPr>
          <w:rFonts w:ascii="Times New Roman" w:hAnsi="Times New Roman"/>
          <w:i/>
          <w:iCs/>
          <w:color w:val="000000"/>
        </w:rPr>
        <w:t>lex</w:t>
      </w:r>
      <w:proofErr w:type="spellEnd"/>
      <w:r w:rsidRPr="007227AC">
        <w:rPr>
          <w:rFonts w:ascii="Times New Roman" w:hAnsi="Times New Roman"/>
          <w:i/>
          <w:iCs/>
          <w:color w:val="000000"/>
        </w:rPr>
        <w:t xml:space="preserve"> </w:t>
      </w:r>
      <w:proofErr w:type="spellStart"/>
      <w:r w:rsidRPr="007227AC">
        <w:rPr>
          <w:rFonts w:ascii="Times New Roman" w:hAnsi="Times New Roman"/>
          <w:i/>
          <w:iCs/>
          <w:color w:val="000000"/>
        </w:rPr>
        <w:t>credendi</w:t>
      </w:r>
      <w:proofErr w:type="spellEnd"/>
      <w:r w:rsidRPr="007227AC">
        <w:rPr>
          <w:rFonts w:ascii="Times New Roman" w:hAnsi="Times New Roman"/>
          <w:i/>
          <w:iCs/>
          <w:color w:val="000000"/>
        </w:rPr>
        <w:t> </w:t>
      </w:r>
      <w:r w:rsidRPr="007227AC">
        <w:rPr>
          <w:rFonts w:ascii="Times New Roman" w:hAnsi="Times New Roman"/>
          <w:color w:val="000000"/>
        </w:rPr>
        <w:t>e sottolineando il primato dell'</w:t>
      </w:r>
      <w:r w:rsidRPr="007227AC">
        <w:rPr>
          <w:rFonts w:ascii="Times New Roman" w:hAnsi="Times New Roman"/>
          <w:i/>
          <w:iCs/>
          <w:color w:val="000000"/>
        </w:rPr>
        <w:t>azione liturgica</w:t>
      </w:r>
      <w:r w:rsidRPr="007227AC">
        <w:rPr>
          <w:rFonts w:ascii="Times New Roman" w:hAnsi="Times New Roman"/>
          <w:color w:val="000000"/>
        </w:rPr>
        <w:t>. È necessario vivere l'Eucaristia come mistero della fede autenticamente celebrato, nella chiara consapevolezza che «l'</w:t>
      </w:r>
      <w:proofErr w:type="spellStart"/>
      <w:r w:rsidRPr="007227AC">
        <w:rPr>
          <w:rFonts w:ascii="Times New Roman" w:hAnsi="Times New Roman"/>
          <w:i/>
          <w:iCs/>
          <w:color w:val="000000"/>
        </w:rPr>
        <w:t>intellectus</w:t>
      </w:r>
      <w:proofErr w:type="spellEnd"/>
      <w:r w:rsidRPr="007227AC">
        <w:rPr>
          <w:rFonts w:ascii="Times New Roman" w:hAnsi="Times New Roman"/>
          <w:i/>
          <w:iCs/>
          <w:color w:val="000000"/>
        </w:rPr>
        <w:t xml:space="preserve"> </w:t>
      </w:r>
      <w:proofErr w:type="spellStart"/>
      <w:r w:rsidRPr="007227AC">
        <w:rPr>
          <w:rFonts w:ascii="Times New Roman" w:hAnsi="Times New Roman"/>
          <w:i/>
          <w:iCs/>
          <w:color w:val="000000"/>
        </w:rPr>
        <w:t>fidei</w:t>
      </w:r>
      <w:proofErr w:type="spellEnd"/>
      <w:r w:rsidRPr="007227AC">
        <w:rPr>
          <w:rFonts w:ascii="Times New Roman" w:hAnsi="Times New Roman"/>
          <w:color w:val="000000"/>
        </w:rPr>
        <w:t xml:space="preserve"> è sempre originariamente in rapporto con l'azione liturgica della Chiesa». In questo ambito, la riflessione teologica non può mai prescindere dall'ordine sacramentale istituito da Cristo stesso. Dall'altra parte, l'azione liturgica non può mai essere considerata genericamente, a prescindere dal mistero della fede. La sorgente della nostra fede e della liturgia eucaristica, infatti, è il medesimo evento: il dono che Cristo ha fatto di se stesso nel Mistero pasquale.</w:t>
      </w:r>
    </w:p>
    <w:p w:rsidR="007227AC" w:rsidRPr="007227AC" w:rsidRDefault="007227AC" w:rsidP="007227AC">
      <w:pPr>
        <w:shd w:val="clear" w:color="auto" w:fill="FFFFFF"/>
        <w:spacing w:after="120"/>
        <w:jc w:val="both"/>
        <w:rPr>
          <w:rFonts w:ascii="Times New Roman" w:hAnsi="Times New Roman"/>
          <w:color w:val="000000"/>
        </w:rPr>
      </w:pPr>
      <w:r w:rsidRPr="007227AC">
        <w:rPr>
          <w:rFonts w:ascii="Times New Roman" w:hAnsi="Times New Roman"/>
          <w:b/>
          <w:color w:val="000000"/>
        </w:rPr>
        <w:t>35.</w:t>
      </w:r>
      <w:r w:rsidRPr="007227AC">
        <w:rPr>
          <w:rFonts w:ascii="Times New Roman" w:hAnsi="Times New Roman"/>
          <w:color w:val="000000"/>
        </w:rPr>
        <w:t xml:space="preserve"> Il rapporto tra mistero creduto e celebrato si manifesta in modo peculiare nel valore teologico e liturgico della bellezza. La liturgia, infatti, come del resto la Rivelazione cristiana, ha un intrinseco legame con la bellezza: è</w:t>
      </w:r>
      <w:r w:rsidRPr="007227AC">
        <w:rPr>
          <w:rFonts w:ascii="Times New Roman" w:hAnsi="Times New Roman"/>
          <w:i/>
          <w:iCs/>
          <w:color w:val="000000"/>
        </w:rPr>
        <w:t xml:space="preserve"> </w:t>
      </w:r>
      <w:proofErr w:type="spellStart"/>
      <w:r w:rsidRPr="007227AC">
        <w:rPr>
          <w:rFonts w:ascii="Times New Roman" w:hAnsi="Times New Roman"/>
          <w:i/>
          <w:iCs/>
          <w:color w:val="000000"/>
        </w:rPr>
        <w:t>veritatis</w:t>
      </w:r>
      <w:proofErr w:type="spellEnd"/>
      <w:r w:rsidRPr="007227AC">
        <w:rPr>
          <w:rFonts w:ascii="Times New Roman" w:hAnsi="Times New Roman"/>
          <w:i/>
          <w:iCs/>
          <w:color w:val="000000"/>
        </w:rPr>
        <w:t xml:space="preserve"> splendor</w:t>
      </w:r>
      <w:r w:rsidRPr="007227AC">
        <w:rPr>
          <w:rFonts w:ascii="Times New Roman" w:hAnsi="Times New Roman"/>
          <w:color w:val="000000"/>
        </w:rPr>
        <w:t xml:space="preserve">. Nella liturgia rifulge il Mistero pasquale mediante il quale Cristo stesso ci attrae a sé e ci chiama alla comunione. In Gesù, come soleva dire san </w:t>
      </w:r>
      <w:proofErr w:type="spellStart"/>
      <w:r w:rsidRPr="007227AC">
        <w:rPr>
          <w:rFonts w:ascii="Times New Roman" w:hAnsi="Times New Roman"/>
          <w:color w:val="000000"/>
        </w:rPr>
        <w:t>Bonaventura</w:t>
      </w:r>
      <w:proofErr w:type="spellEnd"/>
      <w:r w:rsidRPr="007227AC">
        <w:rPr>
          <w:rFonts w:ascii="Times New Roman" w:hAnsi="Times New Roman"/>
          <w:color w:val="000000"/>
        </w:rPr>
        <w:t xml:space="preserve">, contempliamo la bellezza e il fulgore delle origini. Tale attributo cui facciamo riferimento non è mero estetismo, ma modalità con cui la verità dell'amore di Dio in Cristo ci raggiunge, ci affascina e ci rapisce, facendoci uscire da noi stessi e attraendoci così verso la nostra vera vocazione: l'amore. Già nella creazione Dio si lascia intravedere nella bellezza e nell'armonia del cosmo (cfr </w:t>
      </w:r>
      <w:proofErr w:type="spellStart"/>
      <w:r w:rsidRPr="007227AC">
        <w:rPr>
          <w:rFonts w:ascii="Times New Roman" w:hAnsi="Times New Roman"/>
          <w:i/>
          <w:iCs/>
          <w:color w:val="000000"/>
        </w:rPr>
        <w:t>Sap</w:t>
      </w:r>
      <w:proofErr w:type="spellEnd"/>
      <w:r w:rsidRPr="007227AC">
        <w:rPr>
          <w:rFonts w:ascii="Times New Roman" w:hAnsi="Times New Roman"/>
          <w:i/>
          <w:iCs/>
          <w:color w:val="000000"/>
        </w:rPr>
        <w:t xml:space="preserve"> </w:t>
      </w:r>
      <w:r w:rsidRPr="007227AC">
        <w:rPr>
          <w:rFonts w:ascii="Times New Roman" w:hAnsi="Times New Roman"/>
          <w:color w:val="000000"/>
        </w:rPr>
        <w:t>13, 5;</w:t>
      </w:r>
      <w:r w:rsidRPr="007227AC">
        <w:rPr>
          <w:rFonts w:ascii="Times New Roman" w:hAnsi="Times New Roman"/>
          <w:i/>
          <w:iCs/>
          <w:color w:val="000000"/>
        </w:rPr>
        <w:t xml:space="preserve"> </w:t>
      </w:r>
      <w:proofErr w:type="spellStart"/>
      <w:r w:rsidRPr="007227AC">
        <w:rPr>
          <w:rFonts w:ascii="Times New Roman" w:hAnsi="Times New Roman"/>
          <w:i/>
          <w:iCs/>
          <w:color w:val="000000"/>
        </w:rPr>
        <w:t>Rm</w:t>
      </w:r>
      <w:proofErr w:type="spellEnd"/>
      <w:r w:rsidRPr="007227AC">
        <w:rPr>
          <w:rFonts w:ascii="Times New Roman" w:hAnsi="Times New Roman"/>
          <w:color w:val="000000"/>
        </w:rPr>
        <w:t xml:space="preserve"> 1, 19-20). Nell'Antico Testamento poi troviamo ampi segni del fulgore della potenza di Dio, che si manifesta con la sua gloria attraverso i prodigi operati in mezzo </w:t>
      </w:r>
      <w:r w:rsidRPr="007227AC">
        <w:rPr>
          <w:rFonts w:ascii="Times New Roman" w:hAnsi="Times New Roman"/>
          <w:color w:val="000000"/>
        </w:rPr>
        <w:lastRenderedPageBreak/>
        <w:t>al popolo eletto (cfr</w:t>
      </w:r>
      <w:r w:rsidRPr="007227AC">
        <w:rPr>
          <w:rFonts w:ascii="Times New Roman" w:hAnsi="Times New Roman"/>
          <w:i/>
          <w:iCs/>
          <w:color w:val="000000"/>
        </w:rPr>
        <w:t xml:space="preserve"> </w:t>
      </w:r>
      <w:proofErr w:type="spellStart"/>
      <w:r w:rsidRPr="007227AC">
        <w:rPr>
          <w:rFonts w:ascii="Times New Roman" w:hAnsi="Times New Roman"/>
          <w:i/>
          <w:iCs/>
          <w:color w:val="000000"/>
        </w:rPr>
        <w:t>Es</w:t>
      </w:r>
      <w:proofErr w:type="spellEnd"/>
      <w:r w:rsidRPr="007227AC">
        <w:rPr>
          <w:rFonts w:ascii="Times New Roman" w:hAnsi="Times New Roman"/>
          <w:color w:val="000000"/>
        </w:rPr>
        <w:t xml:space="preserve"> 14; 16, 10; 24, 12-18;</w:t>
      </w:r>
      <w:r w:rsidRPr="007227AC">
        <w:rPr>
          <w:rFonts w:ascii="Times New Roman" w:hAnsi="Times New Roman"/>
          <w:i/>
          <w:iCs/>
          <w:color w:val="000000"/>
        </w:rPr>
        <w:t> </w:t>
      </w:r>
      <w:proofErr w:type="spellStart"/>
      <w:r w:rsidRPr="007227AC">
        <w:rPr>
          <w:rFonts w:ascii="Times New Roman" w:hAnsi="Times New Roman"/>
          <w:i/>
          <w:iCs/>
          <w:color w:val="000000"/>
        </w:rPr>
        <w:t>Nm</w:t>
      </w:r>
      <w:proofErr w:type="spellEnd"/>
      <w:r w:rsidRPr="007227AC">
        <w:rPr>
          <w:rFonts w:ascii="Times New Roman" w:hAnsi="Times New Roman"/>
          <w:color w:val="000000"/>
        </w:rPr>
        <w:t> 14, 20-23). Nel Nuovo Testamento si compie definitivamente questa epifania di bellezza nella rivelazione di Dio in Gesù Cristo: Egli è la piena manifestazione della gloria divina. Nella glorificazione del Figlio risplende e si comunica la gloria del Padre (cfr</w:t>
      </w:r>
      <w:r w:rsidRPr="007227AC">
        <w:rPr>
          <w:rFonts w:ascii="Times New Roman" w:hAnsi="Times New Roman"/>
          <w:i/>
          <w:iCs/>
          <w:color w:val="000000"/>
        </w:rPr>
        <w:t> </w:t>
      </w:r>
      <w:proofErr w:type="spellStart"/>
      <w:r w:rsidRPr="007227AC">
        <w:rPr>
          <w:rFonts w:ascii="Times New Roman" w:hAnsi="Times New Roman"/>
          <w:i/>
          <w:iCs/>
          <w:color w:val="000000"/>
        </w:rPr>
        <w:t>Gv</w:t>
      </w:r>
      <w:proofErr w:type="spellEnd"/>
      <w:r w:rsidRPr="007227AC">
        <w:rPr>
          <w:rFonts w:ascii="Times New Roman" w:hAnsi="Times New Roman"/>
          <w:color w:val="000000"/>
        </w:rPr>
        <w:t> 1, 14; 8, 54; 12, 28; 17, 1). Tuttavia, questa bellezza non è una semplice armonia di forme; « il più bello tra i figli dell'uomo » (</w:t>
      </w:r>
      <w:proofErr w:type="spellStart"/>
      <w:r w:rsidRPr="007227AC">
        <w:rPr>
          <w:rFonts w:ascii="Times New Roman" w:hAnsi="Times New Roman"/>
          <w:i/>
          <w:iCs/>
          <w:color w:val="000000"/>
        </w:rPr>
        <w:t>Sal</w:t>
      </w:r>
      <w:proofErr w:type="spellEnd"/>
      <w:r w:rsidRPr="007227AC">
        <w:rPr>
          <w:rFonts w:ascii="Times New Roman" w:hAnsi="Times New Roman"/>
          <w:color w:val="000000"/>
        </w:rPr>
        <w:t> 45 [44], 3) è anche misteriosamente colui che « non ha apparenza né bellezza per attirare i nostri sguardi » (</w:t>
      </w:r>
      <w:proofErr w:type="spellStart"/>
      <w:r w:rsidRPr="007227AC">
        <w:rPr>
          <w:rFonts w:ascii="Times New Roman" w:hAnsi="Times New Roman"/>
          <w:i/>
          <w:iCs/>
          <w:color w:val="000000"/>
        </w:rPr>
        <w:t>Is</w:t>
      </w:r>
      <w:proofErr w:type="spellEnd"/>
      <w:r w:rsidRPr="007227AC">
        <w:rPr>
          <w:rFonts w:ascii="Times New Roman" w:hAnsi="Times New Roman"/>
          <w:color w:val="000000"/>
        </w:rPr>
        <w:t xml:space="preserve"> 53, 2). Gesù Cristo ci mostra come la verità dell'amore sa trasfigurare anche l'oscuro mistero della morte nella luce irradiante della risurrezione. Qui il fulgore della gloria di Dio supera ogni bellezza </w:t>
      </w:r>
      <w:proofErr w:type="spellStart"/>
      <w:r w:rsidRPr="007227AC">
        <w:rPr>
          <w:rFonts w:ascii="Times New Roman" w:hAnsi="Times New Roman"/>
          <w:color w:val="000000"/>
        </w:rPr>
        <w:t>intramondana</w:t>
      </w:r>
      <w:proofErr w:type="spellEnd"/>
      <w:r w:rsidRPr="007227AC">
        <w:rPr>
          <w:rFonts w:ascii="Times New Roman" w:hAnsi="Times New Roman"/>
          <w:color w:val="000000"/>
        </w:rPr>
        <w:t>. La vera bellezza è l'amore di Dio che si è definitivamente a noi rivelato nel Mistero pasquale.</w:t>
      </w:r>
    </w:p>
    <w:p w:rsidR="007227AC" w:rsidRPr="007227AC" w:rsidRDefault="007227AC" w:rsidP="007227AC">
      <w:pPr>
        <w:shd w:val="clear" w:color="auto" w:fill="FFFFFF"/>
        <w:spacing w:after="120"/>
        <w:jc w:val="both"/>
        <w:rPr>
          <w:rFonts w:ascii="Times New Roman" w:hAnsi="Times New Roman"/>
          <w:color w:val="000000"/>
        </w:rPr>
      </w:pPr>
      <w:r w:rsidRPr="007227AC">
        <w:rPr>
          <w:rFonts w:ascii="Times New Roman" w:hAnsi="Times New Roman"/>
          <w:color w:val="000000"/>
        </w:rPr>
        <w:t>La bellezza della liturgia è parte di questo mistero; essa è espressione altissima della gloria di Dio e costituisce, in un certo senso, un affacciarsi del Cielo sulla terra. Il memoriale del sacrificio redentore porta in se stesso i tratti di quella bellezza di Gesù di cui Pietro, Giacomo e Giovanni ci hanno dato testimonianza, quando il Maestro, in cammino verso Gerusalemme, volle trasfigurarsi davanti a loro (cfr </w:t>
      </w:r>
      <w:r w:rsidRPr="007227AC">
        <w:rPr>
          <w:rFonts w:ascii="Times New Roman" w:hAnsi="Times New Roman"/>
          <w:i/>
          <w:iCs/>
          <w:color w:val="000000"/>
        </w:rPr>
        <w:t>Mc </w:t>
      </w:r>
      <w:r w:rsidRPr="007227AC">
        <w:rPr>
          <w:rFonts w:ascii="Times New Roman" w:hAnsi="Times New Roman"/>
          <w:color w:val="000000"/>
        </w:rPr>
        <w:t>9, 2). La bellezza, pertanto, non è un fattore decorativo dell'azione liturgica; ne è piuttosto elemento costitutivo, in quanto è attributo di Dio stesso e della sua rivelazione. Tutto ciò deve renderci consapevoli di quale attenzione si debba avere perché l'azione liturgica risplenda secondo la sua natura propria.</w:t>
      </w:r>
    </w:p>
    <w:p w:rsidR="007227AC" w:rsidRPr="007227AC" w:rsidRDefault="007227AC" w:rsidP="007227AC">
      <w:pPr>
        <w:pStyle w:val="NormaleWeb"/>
        <w:spacing w:before="0" w:beforeAutospacing="0" w:after="0" w:afterAutospacing="0"/>
        <w:jc w:val="both"/>
        <w:outlineLvl w:val="0"/>
        <w:rPr>
          <w:b/>
          <w:bCs/>
          <w:i/>
          <w:iCs/>
          <w:sz w:val="22"/>
          <w:szCs w:val="22"/>
        </w:rPr>
      </w:pPr>
    </w:p>
    <w:p w:rsidR="007227AC" w:rsidRPr="007227AC" w:rsidRDefault="007227AC" w:rsidP="007227AC">
      <w:pPr>
        <w:shd w:val="clear" w:color="auto" w:fill="FFFFFF"/>
        <w:spacing w:line="259" w:lineRule="auto"/>
        <w:jc w:val="both"/>
        <w:rPr>
          <w:rFonts w:ascii="Times New Roman" w:hAnsi="Times New Roman"/>
          <w:color w:val="000000"/>
        </w:rPr>
      </w:pPr>
      <w:r w:rsidRPr="007227AC">
        <w:rPr>
          <w:rFonts w:ascii="Times New Roman" w:hAnsi="Times New Roman"/>
          <w:b/>
          <w:color w:val="000000"/>
        </w:rPr>
        <w:t>40.</w:t>
      </w:r>
      <w:r w:rsidRPr="007227AC">
        <w:rPr>
          <w:rFonts w:ascii="Times New Roman" w:hAnsi="Times New Roman"/>
          <w:color w:val="000000"/>
        </w:rPr>
        <w:t xml:space="preserve"> Sottolineando l'importanza dell'</w:t>
      </w:r>
      <w:r w:rsidRPr="007227AC">
        <w:rPr>
          <w:rFonts w:ascii="Times New Roman" w:hAnsi="Times New Roman"/>
          <w:i/>
          <w:iCs/>
          <w:color w:val="000000"/>
        </w:rPr>
        <w:t xml:space="preserve">ars </w:t>
      </w:r>
      <w:proofErr w:type="spellStart"/>
      <w:r w:rsidRPr="007227AC">
        <w:rPr>
          <w:rFonts w:ascii="Times New Roman" w:hAnsi="Times New Roman"/>
          <w:i/>
          <w:iCs/>
          <w:color w:val="000000"/>
        </w:rPr>
        <w:t>celebrandi</w:t>
      </w:r>
      <w:proofErr w:type="spellEnd"/>
      <w:r w:rsidRPr="007227AC">
        <w:rPr>
          <w:rFonts w:ascii="Times New Roman" w:hAnsi="Times New Roman"/>
          <w:color w:val="000000"/>
        </w:rPr>
        <w:t>, si pone in luce di conseguenza il valore delle norme liturgiche. L'</w:t>
      </w:r>
      <w:r w:rsidRPr="007227AC">
        <w:rPr>
          <w:rFonts w:ascii="Times New Roman" w:hAnsi="Times New Roman"/>
          <w:i/>
          <w:iCs/>
          <w:color w:val="000000"/>
        </w:rPr>
        <w:t xml:space="preserve">ars </w:t>
      </w:r>
      <w:proofErr w:type="spellStart"/>
      <w:r w:rsidRPr="007227AC">
        <w:rPr>
          <w:rFonts w:ascii="Times New Roman" w:hAnsi="Times New Roman"/>
          <w:i/>
          <w:iCs/>
          <w:color w:val="000000"/>
        </w:rPr>
        <w:t>celebrandi</w:t>
      </w:r>
      <w:proofErr w:type="spellEnd"/>
      <w:r w:rsidRPr="007227AC">
        <w:rPr>
          <w:rFonts w:ascii="Times New Roman" w:hAnsi="Times New Roman"/>
          <w:color w:val="000000"/>
        </w:rPr>
        <w:t> deve favorire il senso del sacro e l'utilizzo di quelle forme esteriori che educano a tale senso, come, ad esempio, l'armonia del rito, delle vesti liturgiche, dell'arredo e del luogo sacro. La celebrazione eucaristica trova giovamento là dove i sacerdoti e i responsabili della pastorale liturgica si impegnano a fare conoscere i vigenti libri liturgici e le relative norme, mettendo in evidenza le grandi ricchezze dell'</w:t>
      </w:r>
      <w:r w:rsidRPr="007227AC">
        <w:rPr>
          <w:rFonts w:ascii="Times New Roman" w:hAnsi="Times New Roman"/>
          <w:i/>
          <w:iCs/>
          <w:color w:val="000000"/>
        </w:rPr>
        <w:t>Ordinamento Generale del Messale Romano </w:t>
      </w:r>
      <w:r w:rsidRPr="007227AC">
        <w:rPr>
          <w:rFonts w:ascii="Times New Roman" w:hAnsi="Times New Roman"/>
          <w:color w:val="000000"/>
        </w:rPr>
        <w:t>e dell</w:t>
      </w:r>
      <w:r w:rsidRPr="007227AC">
        <w:rPr>
          <w:rFonts w:ascii="Times New Roman" w:hAnsi="Times New Roman"/>
          <w:i/>
          <w:iCs/>
          <w:color w:val="000000"/>
        </w:rPr>
        <w:t>'Ordinamento delle Letture della Messa</w:t>
      </w:r>
      <w:r w:rsidRPr="007227AC">
        <w:rPr>
          <w:rFonts w:ascii="Times New Roman" w:hAnsi="Times New Roman"/>
          <w:color w:val="000000"/>
        </w:rPr>
        <w:t>. Nelle comunità ecclesiali si dà forse per scontata la loro conoscenza ed il loro giusto apprezzamento, ma spesso così non è. In realtà, sono testi in cui sono contenute ricchezze che custodiscono ed esprimono la fede e il cammino del Popolo di Dio lungo i due millenni della sua storia. Altrettanto importante per una giusta </w:t>
      </w:r>
      <w:r w:rsidRPr="007227AC">
        <w:rPr>
          <w:rFonts w:ascii="Times New Roman" w:hAnsi="Times New Roman"/>
          <w:i/>
          <w:iCs/>
          <w:color w:val="000000"/>
        </w:rPr>
        <w:t xml:space="preserve">ars </w:t>
      </w:r>
      <w:proofErr w:type="spellStart"/>
      <w:r w:rsidRPr="007227AC">
        <w:rPr>
          <w:rFonts w:ascii="Times New Roman" w:hAnsi="Times New Roman"/>
          <w:i/>
          <w:iCs/>
          <w:color w:val="000000"/>
        </w:rPr>
        <w:t>celebrandi</w:t>
      </w:r>
      <w:proofErr w:type="spellEnd"/>
      <w:r w:rsidRPr="007227AC">
        <w:rPr>
          <w:rFonts w:ascii="Times New Roman" w:hAnsi="Times New Roman"/>
          <w:color w:val="000000"/>
        </w:rPr>
        <w:t> è l'attenzione verso tutte le forme di linguaggio previste dalla liturgia: parola e canto, gesti e silenzi, movimento del corpo, colori liturgici dei paramenti. La liturgia, in effetti, possiede per sua natura una varietà di registri di comunicazione che le consentono di mirare al coinvolgimento di tutto l'essere umano. La semplicità dei gesti e la sobrietà dei segni posti nell'ordine e nei tempi previsti comunicano e coinvolgono di più che l'artificiosità di aggiunte inopportune. L'attenzione e l'obbedienza alla struttura propria del rito, mentre esprimono il riconoscimento del carattere di dono dell'Eucaristia, manifestano la volontà del ministro di accogliere con docile gratitudine tale ineffabile dono.</w:t>
      </w:r>
    </w:p>
    <w:p w:rsidR="007227AC" w:rsidRPr="007227AC" w:rsidRDefault="007227AC" w:rsidP="007227AC">
      <w:pPr>
        <w:pStyle w:val="NormaleWeb"/>
        <w:spacing w:before="0" w:beforeAutospacing="0" w:after="120" w:afterAutospacing="0" w:line="259" w:lineRule="auto"/>
        <w:jc w:val="both"/>
        <w:rPr>
          <w:sz w:val="22"/>
          <w:szCs w:val="22"/>
        </w:rPr>
      </w:pPr>
      <w:r w:rsidRPr="007227AC">
        <w:rPr>
          <w:b/>
          <w:sz w:val="22"/>
          <w:szCs w:val="22"/>
        </w:rPr>
        <w:t>41.</w:t>
      </w:r>
      <w:r w:rsidRPr="007227AC">
        <w:rPr>
          <w:sz w:val="22"/>
          <w:szCs w:val="22"/>
        </w:rPr>
        <w:t xml:space="preserve"> Il legame profondo tra la bellezza e la liturgia deve farci considerare con attenzione tutte le espressioni artistiche poste al servizio della celebrazione. Una componente importante dell'arte sacra è certamente </w:t>
      </w:r>
      <w:r w:rsidRPr="007227AC">
        <w:rPr>
          <w:i/>
          <w:iCs/>
          <w:sz w:val="22"/>
          <w:szCs w:val="22"/>
        </w:rPr>
        <w:t>l'architettura</w:t>
      </w:r>
      <w:r w:rsidRPr="007227AC">
        <w:rPr>
          <w:sz w:val="22"/>
          <w:szCs w:val="22"/>
        </w:rPr>
        <w:t xml:space="preserve"> delle chiese, nelle quali deve risaltare l'unità tra gli elementi propri del presbiterio: altare, crocifisso, tabernacolo, ambone, sede. A tale proposito si deve tenere presente che lo scopo dell'architettura sacra è di offrire alla Chiesa che celebra i misteri della fede, in particolare l'Eucaristia, lo spazio più adatto all'adeguato svolgimento della sua azione liturgica. Infatti, la natura del tempio cristiano è definita dall'azione liturgica stessa, che implica il radunarsi dei fedeli (</w:t>
      </w:r>
      <w:r w:rsidRPr="007227AC">
        <w:rPr>
          <w:i/>
          <w:iCs/>
          <w:sz w:val="22"/>
          <w:szCs w:val="22"/>
        </w:rPr>
        <w:t>ecclesia</w:t>
      </w:r>
      <w:r w:rsidRPr="007227AC">
        <w:rPr>
          <w:sz w:val="22"/>
          <w:szCs w:val="22"/>
        </w:rPr>
        <w:t xml:space="preserve">), i quali sono le pietre vive del tempio (cfr </w:t>
      </w:r>
      <w:r w:rsidRPr="007227AC">
        <w:rPr>
          <w:i/>
          <w:iCs/>
          <w:sz w:val="22"/>
          <w:szCs w:val="22"/>
        </w:rPr>
        <w:t xml:space="preserve">1 </w:t>
      </w:r>
      <w:proofErr w:type="spellStart"/>
      <w:r w:rsidRPr="007227AC">
        <w:rPr>
          <w:i/>
          <w:iCs/>
          <w:sz w:val="22"/>
          <w:szCs w:val="22"/>
        </w:rPr>
        <w:t>Pt</w:t>
      </w:r>
      <w:proofErr w:type="spellEnd"/>
      <w:r w:rsidRPr="007227AC">
        <w:rPr>
          <w:sz w:val="22"/>
          <w:szCs w:val="22"/>
        </w:rPr>
        <w:t xml:space="preserve"> 2, 5).</w:t>
      </w:r>
    </w:p>
    <w:p w:rsidR="00C21F63" w:rsidRPr="007227AC" w:rsidRDefault="007227AC" w:rsidP="007227AC">
      <w:pPr>
        <w:pStyle w:val="NormaleWeb"/>
        <w:spacing w:before="0" w:beforeAutospacing="0" w:after="200" w:afterAutospacing="0" w:line="259" w:lineRule="auto"/>
        <w:jc w:val="both"/>
        <w:rPr>
          <w:sz w:val="22"/>
          <w:szCs w:val="22"/>
        </w:rPr>
      </w:pPr>
      <w:r w:rsidRPr="007227AC">
        <w:rPr>
          <w:sz w:val="22"/>
          <w:szCs w:val="22"/>
        </w:rPr>
        <w:t>Lo stesso principio vale per tutta l'arte sacra in genere, specialmente la pittura e la scultura, nelle quali l'iconografia religiosa deve essere orientata alla mistagogia sacramentale. Un'approfondita conoscenza delle forme che l'arte sacra ha saputo produrre lungo i secoli può essere di grande aiuto per coloro che, di fronte a architetti e artisti, hanno la responsabilità della committenza di opere artistiche legate all'azione liturgica. Perciò è indispensabile che nella formazione dei seminaristi e dei sacerdoti sia inclusa, come disciplina importante, la storia dell'arte con speciale riferimento agli edifici di culto alla luce delle norme liturgiche. In definitiva, è necessario che in tutto quello che riguarda l'Eucaristia vi sia gusto per la bellezza. Rispetto e cura dovranno aversi anche per i paramenti, gli arredi, i vasi sacri, affinché, collegati in modo organico e ordinato tra loro, alimentino lo stupore per il mistero di Dio, manifestino l'unità della fede e rafforzino la devozione.</w:t>
      </w:r>
    </w:p>
    <w:sectPr w:rsidR="00C21F63" w:rsidRPr="007227AC" w:rsidSect="007227AC">
      <w:pgSz w:w="11906" w:h="16838"/>
      <w:pgMar w:top="794" w:right="1134" w:bottom="79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7AC" w:rsidRDefault="007227AC" w:rsidP="00871572">
      <w:pPr>
        <w:spacing w:after="0" w:line="240" w:lineRule="auto"/>
      </w:pPr>
      <w:r>
        <w:separator/>
      </w:r>
    </w:p>
  </w:endnote>
  <w:endnote w:type="continuationSeparator" w:id="0">
    <w:p w:rsidR="007227AC" w:rsidRDefault="007227AC" w:rsidP="00871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AC" w:rsidRDefault="007227AC">
    <w:pPr>
      <w:pStyle w:val="Pidipagina"/>
      <w:jc w:val="center"/>
    </w:pPr>
    <w:fldSimple w:instr="PAGE   \* MERGEFORMAT">
      <w:r w:rsidR="00460421">
        <w:rPr>
          <w:noProof/>
        </w:rPr>
        <w:t>1</w:t>
      </w:r>
    </w:fldSimple>
  </w:p>
  <w:p w:rsidR="007227AC" w:rsidRDefault="007227A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7AC" w:rsidRDefault="007227AC" w:rsidP="00871572">
      <w:pPr>
        <w:spacing w:after="0" w:line="240" w:lineRule="auto"/>
      </w:pPr>
      <w:r>
        <w:separator/>
      </w:r>
    </w:p>
  </w:footnote>
  <w:footnote w:type="continuationSeparator" w:id="0">
    <w:p w:rsidR="007227AC" w:rsidRDefault="007227AC" w:rsidP="00871572">
      <w:pPr>
        <w:spacing w:after="0" w:line="240" w:lineRule="auto"/>
      </w:pPr>
      <w:r>
        <w:continuationSeparator/>
      </w:r>
    </w:p>
  </w:footnote>
  <w:footnote w:id="1">
    <w:p w:rsidR="007227AC" w:rsidRPr="002C5E0D" w:rsidRDefault="007227AC" w:rsidP="00727570">
      <w:pPr>
        <w:pStyle w:val="Testonotaapidipagina"/>
        <w:jc w:val="both"/>
        <w:rPr>
          <w:rFonts w:ascii="Bookman Old Style" w:hAnsi="Bookman Old Style"/>
        </w:rPr>
      </w:pPr>
      <w:r w:rsidRPr="002C5E0D">
        <w:rPr>
          <w:rStyle w:val="Rimandonotaapidipagina"/>
          <w:rFonts w:ascii="Bookman Old Style" w:hAnsi="Bookman Old Style"/>
          <w:sz w:val="20"/>
          <w:szCs w:val="20"/>
        </w:rPr>
        <w:footnoteRef/>
      </w:r>
      <w:r w:rsidRPr="002C5E0D">
        <w:rPr>
          <w:rFonts w:ascii="Bookman Old Style" w:hAnsi="Bookman Old Style"/>
        </w:rPr>
        <w:t xml:space="preserve"> Relazione tenuta a Lentiai il 26 agosto 2016</w:t>
      </w:r>
      <w:r>
        <w:rPr>
          <w:rFonts w:ascii="Bookman Old Style" w:hAnsi="Bookman Old Style"/>
        </w:rPr>
        <w:t xml:space="preserve">, in Diocesi di Vittorio Veneto, </w:t>
      </w:r>
      <w:r w:rsidRPr="00E67E9B">
        <w:rPr>
          <w:rFonts w:ascii="Bookman Old Style" w:hAnsi="Bookman Old Style"/>
          <w:i/>
        </w:rPr>
        <w:t>Esultanti cantiamo. Foglio di co</w:t>
      </w:r>
      <w:r>
        <w:rPr>
          <w:rFonts w:ascii="Bookman Old Style" w:hAnsi="Bookman Old Style"/>
          <w:i/>
        </w:rPr>
        <w:t>l</w:t>
      </w:r>
      <w:r w:rsidRPr="00E67E9B">
        <w:rPr>
          <w:rFonts w:ascii="Bookman Old Style" w:hAnsi="Bookman Old Style"/>
          <w:i/>
        </w:rPr>
        <w:t>lega</w:t>
      </w:r>
      <w:r>
        <w:rPr>
          <w:rFonts w:ascii="Bookman Old Style" w:hAnsi="Bookman Old Style"/>
          <w:i/>
        </w:rPr>
        <w:t>men</w:t>
      </w:r>
      <w:r w:rsidRPr="00E67E9B">
        <w:rPr>
          <w:rFonts w:ascii="Bookman Old Style" w:hAnsi="Bookman Old Style"/>
          <w:i/>
        </w:rPr>
        <w:t>to ad uso degli operatori liturgico-musicali</w:t>
      </w:r>
      <w:r>
        <w:rPr>
          <w:rFonts w:ascii="Bookman Old Style" w:hAnsi="Bookman Old Style"/>
        </w:rPr>
        <w:t>. A cura dell’Ufficio per la Pastorale liturgica, n. 67, ottobre 2016, p. 26.</w:t>
      </w:r>
    </w:p>
  </w:footnote>
  <w:footnote w:id="2">
    <w:p w:rsidR="007227AC" w:rsidRPr="00727570" w:rsidRDefault="007227AC" w:rsidP="00727570">
      <w:pPr>
        <w:pStyle w:val="Testonotaapidipagina"/>
        <w:jc w:val="both"/>
        <w:rPr>
          <w:rFonts w:ascii="Bookman Old Style" w:hAnsi="Bookman Old Style"/>
        </w:rPr>
      </w:pPr>
      <w:r w:rsidRPr="00727570">
        <w:rPr>
          <w:rStyle w:val="Rimandonotaapidipagina"/>
          <w:rFonts w:ascii="Bookman Old Style" w:hAnsi="Bookman Old Style"/>
          <w:sz w:val="20"/>
          <w:szCs w:val="20"/>
        </w:rPr>
        <w:footnoteRef/>
      </w:r>
      <w:r w:rsidRPr="00727570">
        <w:rPr>
          <w:rFonts w:ascii="Bookman Old Style" w:hAnsi="Bookman Old Style"/>
        </w:rPr>
        <w:t xml:space="preserve"> </w:t>
      </w:r>
      <w:proofErr w:type="spellStart"/>
      <w:r w:rsidRPr="00727570">
        <w:rPr>
          <w:rFonts w:ascii="Bookman Old Style" w:hAnsi="Bookman Old Style"/>
          <w:bCs/>
          <w:i/>
          <w:iCs/>
        </w:rPr>
        <w:t>Sacramentum</w:t>
      </w:r>
      <w:proofErr w:type="spellEnd"/>
      <w:r w:rsidRPr="00727570">
        <w:rPr>
          <w:rFonts w:ascii="Bookman Old Style" w:hAnsi="Bookman Old Style"/>
          <w:bCs/>
          <w:i/>
          <w:iCs/>
        </w:rPr>
        <w:t xml:space="preserve"> </w:t>
      </w:r>
      <w:proofErr w:type="spellStart"/>
      <w:r w:rsidRPr="00727570">
        <w:rPr>
          <w:rFonts w:ascii="Bookman Old Style" w:hAnsi="Bookman Old Style"/>
          <w:bCs/>
          <w:i/>
          <w:iCs/>
        </w:rPr>
        <w:t>Caritatis</w:t>
      </w:r>
      <w:proofErr w:type="spellEnd"/>
      <w:r w:rsidRPr="00727570">
        <w:rPr>
          <w:rFonts w:ascii="Bookman Old Style" w:hAnsi="Bookman Old Style"/>
          <w:bCs/>
          <w:i/>
          <w:iCs/>
        </w:rPr>
        <w:t xml:space="preserve">, </w:t>
      </w:r>
      <w:r w:rsidRPr="00727570">
        <w:rPr>
          <w:rFonts w:ascii="Bookman Old Style" w:hAnsi="Bookman Old Style"/>
          <w:bCs/>
          <w:iCs/>
        </w:rPr>
        <w:t xml:space="preserve">Esortazione Apostolica </w:t>
      </w:r>
      <w:proofErr w:type="spellStart"/>
      <w:r w:rsidRPr="00727570">
        <w:rPr>
          <w:rFonts w:ascii="Bookman Old Style" w:hAnsi="Bookman Old Style"/>
          <w:bCs/>
          <w:iCs/>
        </w:rPr>
        <w:t>Postsinodale</w:t>
      </w:r>
      <w:proofErr w:type="spellEnd"/>
      <w:r w:rsidRPr="00727570">
        <w:rPr>
          <w:rFonts w:ascii="Bookman Old Style" w:hAnsi="Bookman Old Style"/>
          <w:bCs/>
          <w:iCs/>
        </w:rPr>
        <w:t xml:space="preserve"> di Papa Benedetto XVI del 22 febbraio 2007, n. </w:t>
      </w:r>
      <w:r>
        <w:rPr>
          <w:rFonts w:ascii="Bookman Old Style" w:hAnsi="Bookman Old Style"/>
          <w:bCs/>
          <w:iCs/>
        </w:rPr>
        <w:t>35</w:t>
      </w:r>
      <w:r w:rsidRPr="00727570">
        <w:rPr>
          <w:rFonts w:ascii="Bookman Old Style" w:hAnsi="Bookman Old Style"/>
          <w:bCs/>
          <w:iCs/>
        </w:rPr>
        <w:t>.</w:t>
      </w:r>
      <w:r>
        <w:rPr>
          <w:rFonts w:ascii="Bookman Old Style" w:hAnsi="Bookman Old Style"/>
          <w:bCs/>
          <w:iCs/>
        </w:rPr>
        <w:t xml:space="preserve"> In appendice si riportano i numeri 34 e 35.</w:t>
      </w:r>
    </w:p>
  </w:footnote>
  <w:footnote w:id="3">
    <w:p w:rsidR="007227AC" w:rsidRPr="00C21F63" w:rsidRDefault="007227AC" w:rsidP="00C21F63">
      <w:pPr>
        <w:pStyle w:val="Testonotaapidipagina"/>
        <w:jc w:val="both"/>
        <w:rPr>
          <w:rFonts w:ascii="Bookman Old Style" w:hAnsi="Bookman Old Style"/>
        </w:rPr>
      </w:pPr>
      <w:r w:rsidRPr="00C21F63">
        <w:rPr>
          <w:rStyle w:val="Rimandonotaapidipagina"/>
          <w:rFonts w:ascii="Bookman Old Style" w:hAnsi="Bookman Old Style"/>
          <w:sz w:val="20"/>
          <w:szCs w:val="20"/>
        </w:rPr>
        <w:footnoteRef/>
      </w:r>
      <w:r w:rsidRPr="00C21F63">
        <w:rPr>
          <w:rFonts w:ascii="Bookman Old Style" w:hAnsi="Bookman Old Style"/>
        </w:rPr>
        <w:t xml:space="preserve"> Walter Kasper, </w:t>
      </w:r>
      <w:r w:rsidRPr="00C21F63">
        <w:rPr>
          <w:rFonts w:ascii="Bookman Old Style" w:hAnsi="Bookman Old Style"/>
          <w:i/>
        </w:rPr>
        <w:t>Tornare al primo annuncio</w:t>
      </w:r>
      <w:r w:rsidRPr="00C21F63">
        <w:rPr>
          <w:rFonts w:ascii="Bookman Old Style" w:hAnsi="Bookman Old Style"/>
        </w:rPr>
        <w:t xml:space="preserve">. In </w:t>
      </w:r>
      <w:r w:rsidRPr="00C21F63">
        <w:rPr>
          <w:rFonts w:ascii="Bookman Old Style" w:hAnsi="Bookman Old Style"/>
          <w:i/>
        </w:rPr>
        <w:t>Riforma e santità. Lo stile di una Chiesa in un tempo di trasformazioni</w:t>
      </w:r>
      <w:r w:rsidRPr="00C21F63">
        <w:rPr>
          <w:rFonts w:ascii="Bookman Old Style" w:hAnsi="Bookman Old Style"/>
        </w:rPr>
        <w:t>. Ancora, Milano 2012, p. 24-26.</w:t>
      </w:r>
    </w:p>
  </w:footnote>
  <w:footnote w:id="4">
    <w:p w:rsidR="007227AC" w:rsidRPr="00C21F63" w:rsidRDefault="007227AC" w:rsidP="00C21F63">
      <w:pPr>
        <w:pStyle w:val="Testonotaapidipagina"/>
        <w:jc w:val="both"/>
        <w:rPr>
          <w:rFonts w:ascii="Bookman Old Style" w:hAnsi="Bookman Old Style"/>
        </w:rPr>
      </w:pPr>
      <w:r w:rsidRPr="00C21F63">
        <w:rPr>
          <w:rStyle w:val="Rimandonotaapidipagina"/>
          <w:rFonts w:ascii="Bookman Old Style" w:hAnsi="Bookman Old Style"/>
          <w:sz w:val="20"/>
          <w:szCs w:val="20"/>
        </w:rPr>
        <w:footnoteRef/>
      </w:r>
      <w:r w:rsidRPr="00C21F63">
        <w:rPr>
          <w:rFonts w:ascii="Bookman Old Style" w:hAnsi="Bookman Old Style"/>
        </w:rPr>
        <w:t xml:space="preserve"> Mariano Magrassi, </w:t>
      </w:r>
      <w:r w:rsidRPr="00C21F63">
        <w:rPr>
          <w:rFonts w:ascii="Bookman Old Style" w:hAnsi="Bookman Old Style"/>
          <w:i/>
        </w:rPr>
        <w:t xml:space="preserve">Celebrare oggi: senso e obiettivi di un incontro. </w:t>
      </w:r>
      <w:r w:rsidRPr="00C21F63">
        <w:rPr>
          <w:rFonts w:ascii="Bookman Old Style" w:hAnsi="Bookman Old Style"/>
        </w:rPr>
        <w:t xml:space="preserve">in Commissione Episcopale per la Liturgia, </w:t>
      </w:r>
      <w:r w:rsidRPr="00C21F63">
        <w:rPr>
          <w:rFonts w:ascii="Bookman Old Style" w:hAnsi="Bookman Old Style"/>
          <w:i/>
        </w:rPr>
        <w:t>Celebrare oggi. Atti del corso di aggiornamento per i Vescovi sulla liturgia. Roma 8-12 febbraio 1988</w:t>
      </w:r>
      <w:r w:rsidRPr="00C21F63">
        <w:rPr>
          <w:rFonts w:ascii="Bookman Old Style" w:hAnsi="Bookman Old Style"/>
        </w:rPr>
        <w:t>. CEI, Roma 1988, p. 33.</w:t>
      </w:r>
    </w:p>
  </w:footnote>
  <w:footnote w:id="5">
    <w:p w:rsidR="007227AC" w:rsidRDefault="007227AC" w:rsidP="004D6064">
      <w:pPr>
        <w:pStyle w:val="Testonotaapidipagina"/>
        <w:jc w:val="both"/>
        <w:rPr>
          <w:rFonts w:ascii="Bookman Old Style" w:hAnsi="Bookman Old Style"/>
        </w:rPr>
      </w:pPr>
      <w:r>
        <w:rPr>
          <w:rStyle w:val="Rimandonotaapidipagina"/>
          <w:rFonts w:ascii="Bookman Old Style" w:hAnsi="Bookman Old Style"/>
        </w:rPr>
        <w:footnoteRef/>
      </w:r>
      <w:r>
        <w:rPr>
          <w:rFonts w:ascii="Bookman Old Style" w:hAnsi="Bookman Old Style"/>
        </w:rPr>
        <w:t xml:space="preserve"> Cfr. Manlio Sodi, </w:t>
      </w:r>
      <w:r>
        <w:rPr>
          <w:rFonts w:ascii="Bookman Old Style" w:hAnsi="Bookman Old Style"/>
          <w:i/>
        </w:rPr>
        <w:t>Celebrazione</w:t>
      </w:r>
      <w:r>
        <w:rPr>
          <w:rFonts w:ascii="Bookman Old Style" w:hAnsi="Bookman Old Style"/>
        </w:rPr>
        <w:t xml:space="preserve"> nel Dizionario</w:t>
      </w:r>
      <w:r>
        <w:rPr>
          <w:rFonts w:ascii="Bookman Old Style" w:hAnsi="Bookman Old Style"/>
          <w:i/>
        </w:rPr>
        <w:t xml:space="preserve"> Liturgia</w:t>
      </w:r>
      <w:r>
        <w:rPr>
          <w:rFonts w:ascii="Bookman Old Style" w:hAnsi="Bookman Old Style"/>
        </w:rPr>
        <w:t>. San Paolo, Roma, 2001, p. 386-390.</w:t>
      </w:r>
    </w:p>
  </w:footnote>
  <w:footnote w:id="6">
    <w:p w:rsidR="007227AC" w:rsidRPr="002C5E0D" w:rsidRDefault="007227AC" w:rsidP="002C5E0D">
      <w:pPr>
        <w:pStyle w:val="Testonotaapidipagina"/>
        <w:jc w:val="both"/>
        <w:rPr>
          <w:rFonts w:ascii="Bookman Old Style" w:hAnsi="Bookman Old Style"/>
        </w:rPr>
      </w:pPr>
      <w:r w:rsidRPr="002C5E0D">
        <w:rPr>
          <w:rStyle w:val="Rimandonotaapidipagina"/>
          <w:rFonts w:ascii="Bookman Old Style" w:hAnsi="Bookman Old Style"/>
          <w:sz w:val="20"/>
          <w:szCs w:val="20"/>
        </w:rPr>
        <w:footnoteRef/>
      </w:r>
      <w:r w:rsidRPr="002C5E0D">
        <w:rPr>
          <w:rFonts w:ascii="Bookman Old Style" w:hAnsi="Bookman Old Style"/>
        </w:rPr>
        <w:t xml:space="preserve"> Associazione Professori di Liturgia, </w:t>
      </w:r>
      <w:r w:rsidRPr="002C5E0D">
        <w:rPr>
          <w:rFonts w:ascii="Bookman Old Style" w:hAnsi="Bookman Old Style"/>
          <w:i/>
        </w:rPr>
        <w:t>Celebrare in spirito e verità</w:t>
      </w:r>
      <w:r w:rsidRPr="002C5E0D">
        <w:rPr>
          <w:rFonts w:ascii="Bookman Old Style" w:hAnsi="Bookman Old Style"/>
        </w:rPr>
        <w:t>. C. L. V., Roma 1992, n. 93.</w:t>
      </w:r>
    </w:p>
  </w:footnote>
  <w:footnote w:id="7">
    <w:p w:rsidR="007227AC" w:rsidRPr="002C5E0D" w:rsidRDefault="007227AC" w:rsidP="002C5E0D">
      <w:pPr>
        <w:pStyle w:val="Testonotaapidipagina"/>
        <w:jc w:val="both"/>
        <w:rPr>
          <w:rFonts w:ascii="Bookman Old Style" w:hAnsi="Bookman Old Style"/>
        </w:rPr>
      </w:pPr>
      <w:r w:rsidRPr="002C5E0D">
        <w:rPr>
          <w:rStyle w:val="Rimandonotaapidipagina"/>
          <w:rFonts w:ascii="Bookman Old Style" w:hAnsi="Bookman Old Style"/>
          <w:sz w:val="20"/>
          <w:szCs w:val="20"/>
        </w:rPr>
        <w:footnoteRef/>
      </w:r>
      <w:r w:rsidRPr="002C5E0D">
        <w:rPr>
          <w:rFonts w:ascii="Bookman Old Style" w:hAnsi="Bookman Old Style"/>
        </w:rPr>
        <w:t xml:space="preserve"> Pierangelo </w:t>
      </w:r>
      <w:proofErr w:type="spellStart"/>
      <w:r w:rsidRPr="002C5E0D">
        <w:rPr>
          <w:rFonts w:ascii="Bookman Old Style" w:hAnsi="Bookman Old Style"/>
        </w:rPr>
        <w:t>Sequeri</w:t>
      </w:r>
      <w:proofErr w:type="spellEnd"/>
      <w:r w:rsidRPr="002C5E0D">
        <w:rPr>
          <w:rFonts w:ascii="Bookman Old Style" w:hAnsi="Bookman Old Style"/>
        </w:rPr>
        <w:t xml:space="preserve">, </w:t>
      </w:r>
      <w:r w:rsidRPr="002C5E0D">
        <w:rPr>
          <w:rFonts w:ascii="Bookman Old Style" w:hAnsi="Bookman Old Style"/>
          <w:i/>
        </w:rPr>
        <w:t xml:space="preserve">La via </w:t>
      </w:r>
      <w:proofErr w:type="spellStart"/>
      <w:r w:rsidRPr="002C5E0D">
        <w:rPr>
          <w:rFonts w:ascii="Bookman Old Style" w:hAnsi="Bookman Old Style"/>
          <w:i/>
        </w:rPr>
        <w:t>pulchritudinis</w:t>
      </w:r>
      <w:proofErr w:type="spellEnd"/>
      <w:r w:rsidRPr="002C5E0D">
        <w:rPr>
          <w:rFonts w:ascii="Bookman Old Style" w:hAnsi="Bookman Old Style"/>
          <w:i/>
        </w:rPr>
        <w:t>: limiti e stimoli di una spiritualità estetica</w:t>
      </w:r>
      <w:r w:rsidRPr="002C5E0D">
        <w:rPr>
          <w:rFonts w:ascii="Bookman Old Style" w:hAnsi="Bookman Old Style"/>
        </w:rPr>
        <w:t xml:space="preserve">. In </w:t>
      </w:r>
      <w:r w:rsidRPr="002C5E0D">
        <w:rPr>
          <w:rFonts w:ascii="Bookman Old Style" w:hAnsi="Bookman Old Style"/>
          <w:i/>
        </w:rPr>
        <w:t>Credere oggi</w:t>
      </w:r>
      <w:r w:rsidRPr="002C5E0D">
        <w:rPr>
          <w:rFonts w:ascii="Bookman Old Style" w:hAnsi="Bookman Old Style"/>
        </w:rPr>
        <w:t xml:space="preserve"> 117 (maggio - giugno 2000); www.credereoggi.it</w:t>
      </w:r>
    </w:p>
  </w:footnote>
  <w:footnote w:id="8">
    <w:p w:rsidR="007227AC" w:rsidRPr="002C5E0D" w:rsidRDefault="007227AC" w:rsidP="002C5E0D">
      <w:pPr>
        <w:pStyle w:val="Testonotaapidipagina"/>
        <w:jc w:val="both"/>
        <w:rPr>
          <w:rFonts w:ascii="Bookman Old Style" w:hAnsi="Bookman Old Style"/>
        </w:rPr>
      </w:pPr>
      <w:r w:rsidRPr="002C5E0D">
        <w:rPr>
          <w:rStyle w:val="Rimandonotaapidipagina"/>
          <w:rFonts w:ascii="Bookman Old Style" w:hAnsi="Bookman Old Style"/>
          <w:sz w:val="20"/>
          <w:szCs w:val="20"/>
        </w:rPr>
        <w:footnoteRef/>
      </w:r>
      <w:r w:rsidRPr="002C5E0D">
        <w:rPr>
          <w:rFonts w:ascii="Bookman Old Style" w:hAnsi="Bookman Old Style"/>
        </w:rPr>
        <w:t xml:space="preserve"> SC 28: EV 1/46. Si veda anche il numero seguente (29) sulle modalità con cui svolgere un ministero. Il tema è ripreso anche nei </w:t>
      </w:r>
      <w:r w:rsidRPr="002C5E0D">
        <w:rPr>
          <w:rFonts w:ascii="Bookman Old Style" w:hAnsi="Bookman Old Style"/>
          <w:i/>
        </w:rPr>
        <w:t>Principi e Norme per la Liturgia delle Ore</w:t>
      </w:r>
      <w:r w:rsidRPr="002C5E0D">
        <w:rPr>
          <w:rFonts w:ascii="Bookman Old Style" w:hAnsi="Bookman Old Style"/>
        </w:rPr>
        <w:t>, 253: “Nella celebrazione della Liturgia delle Ore, come in tutte le altre azioni lit</w:t>
      </w:r>
      <w:r>
        <w:rPr>
          <w:rFonts w:ascii="Bookman Old Style" w:hAnsi="Bookman Old Style"/>
        </w:rPr>
        <w:t>urgiche</w:t>
      </w:r>
      <w:r w:rsidRPr="002C5E0D">
        <w:rPr>
          <w:rFonts w:ascii="Bookman Old Style" w:hAnsi="Bookman Old Style"/>
        </w:rPr>
        <w:t xml:space="preserve">, «ciascuno, ministro o semplice fedele, svolgendo il proprio ufficio, si limiti a compiere tutto e soltanto ciò che, secondo la natura del rito e le norme liturgiche, è di sua competenza»”.  </w:t>
      </w:r>
    </w:p>
  </w:footnote>
  <w:footnote w:id="9">
    <w:p w:rsidR="007227AC" w:rsidRPr="00B9128B" w:rsidRDefault="007227AC" w:rsidP="005826A1">
      <w:pPr>
        <w:spacing w:after="0" w:line="240" w:lineRule="auto"/>
        <w:jc w:val="both"/>
        <w:outlineLvl w:val="0"/>
        <w:rPr>
          <w:rFonts w:ascii="Bookman Old Style" w:hAnsi="Bookman Old Style"/>
        </w:rPr>
      </w:pPr>
      <w:r w:rsidRPr="00B9128B">
        <w:rPr>
          <w:rStyle w:val="Rimandonotaapidipagina"/>
          <w:rFonts w:ascii="Bookman Old Style" w:hAnsi="Bookman Old Style"/>
          <w:sz w:val="20"/>
          <w:szCs w:val="20"/>
        </w:rPr>
        <w:footnoteRef/>
      </w:r>
      <w:r w:rsidRPr="00B9128B">
        <w:rPr>
          <w:rFonts w:ascii="Bookman Old Style" w:hAnsi="Bookman Old Style"/>
          <w:sz w:val="20"/>
          <w:szCs w:val="20"/>
        </w:rPr>
        <w:t xml:space="preserve"> </w:t>
      </w:r>
      <w:proofErr w:type="spellStart"/>
      <w:r w:rsidRPr="00B9128B">
        <w:rPr>
          <w:rFonts w:ascii="Bookman Old Style" w:hAnsi="Bookman Old Style"/>
          <w:i/>
          <w:iCs/>
          <w:sz w:val="20"/>
          <w:szCs w:val="20"/>
        </w:rPr>
        <w:t>Cæremoniale</w:t>
      </w:r>
      <w:proofErr w:type="spellEnd"/>
      <w:r w:rsidRPr="00B9128B">
        <w:rPr>
          <w:rFonts w:ascii="Bookman Old Style" w:hAnsi="Bookman Old Style"/>
          <w:i/>
          <w:iCs/>
          <w:sz w:val="20"/>
          <w:szCs w:val="20"/>
        </w:rPr>
        <w:t xml:space="preserve"> </w:t>
      </w:r>
      <w:proofErr w:type="spellStart"/>
      <w:r w:rsidRPr="00B9128B">
        <w:rPr>
          <w:rFonts w:ascii="Bookman Old Style" w:hAnsi="Bookman Old Style"/>
          <w:i/>
          <w:iCs/>
          <w:sz w:val="20"/>
          <w:szCs w:val="20"/>
        </w:rPr>
        <w:t>Episcoporum</w:t>
      </w:r>
      <w:proofErr w:type="spellEnd"/>
      <w:r w:rsidRPr="00B9128B">
        <w:rPr>
          <w:rFonts w:ascii="Bookman Old Style" w:hAnsi="Bookman Old Style"/>
          <w:sz w:val="20"/>
          <w:szCs w:val="20"/>
        </w:rPr>
        <w:t xml:space="preserve"> (1984)</w:t>
      </w:r>
      <w:r>
        <w:rPr>
          <w:rFonts w:ascii="Bookman Old Style" w:hAnsi="Bookman Old Style"/>
          <w:sz w:val="20"/>
          <w:szCs w:val="20"/>
        </w:rPr>
        <w:t>. Per il nostro argomento si veda</w:t>
      </w:r>
      <w:r w:rsidRPr="00B9128B">
        <w:rPr>
          <w:rFonts w:ascii="Bookman Old Style" w:hAnsi="Bookman Old Style"/>
          <w:sz w:val="20"/>
          <w:szCs w:val="20"/>
        </w:rPr>
        <w:t xml:space="preserve"> in particolare </w:t>
      </w:r>
      <w:r w:rsidRPr="00B9128B">
        <w:rPr>
          <w:rFonts w:ascii="Bookman Old Style" w:hAnsi="Bookman Old Style"/>
          <w:i/>
          <w:sz w:val="20"/>
          <w:szCs w:val="20"/>
        </w:rPr>
        <w:t xml:space="preserve">De ecclesia </w:t>
      </w:r>
      <w:proofErr w:type="spellStart"/>
      <w:r w:rsidRPr="00B9128B">
        <w:rPr>
          <w:rFonts w:ascii="Bookman Old Style" w:hAnsi="Bookman Old Style"/>
          <w:i/>
          <w:sz w:val="20"/>
          <w:szCs w:val="20"/>
        </w:rPr>
        <w:t>cathedrali</w:t>
      </w:r>
      <w:proofErr w:type="spellEnd"/>
      <w:r w:rsidRPr="00B9128B">
        <w:rPr>
          <w:rFonts w:ascii="Bookman Old Style" w:hAnsi="Bookman Old Style"/>
          <w:sz w:val="20"/>
          <w:szCs w:val="20"/>
        </w:rPr>
        <w:t xml:space="preserve"> (42-54); e inoltre i numeri 55; 56-67;115. </w:t>
      </w:r>
    </w:p>
  </w:footnote>
  <w:footnote w:id="10">
    <w:p w:rsidR="007227AC" w:rsidRPr="002C5E0D" w:rsidRDefault="007227AC" w:rsidP="002C5E0D">
      <w:pPr>
        <w:pStyle w:val="Testonotaapidipagina"/>
        <w:jc w:val="both"/>
        <w:rPr>
          <w:rFonts w:ascii="Bookman Old Style" w:hAnsi="Bookman Old Style"/>
        </w:rPr>
      </w:pPr>
      <w:r w:rsidRPr="002C5E0D">
        <w:rPr>
          <w:rStyle w:val="Rimandonotaapidipagina"/>
          <w:rFonts w:ascii="Bookman Old Style" w:hAnsi="Bookman Old Style"/>
          <w:sz w:val="20"/>
          <w:szCs w:val="20"/>
        </w:rPr>
        <w:footnoteRef/>
      </w:r>
      <w:r w:rsidRPr="002C5E0D">
        <w:rPr>
          <w:rFonts w:ascii="Bookman Old Style" w:hAnsi="Bookman Old Style"/>
        </w:rPr>
        <w:t xml:space="preserve"> </w:t>
      </w:r>
      <w:proofErr w:type="spellStart"/>
      <w:r w:rsidRPr="002C5E0D">
        <w:rPr>
          <w:rFonts w:ascii="Bookman Old Style" w:hAnsi="Bookman Old Style"/>
        </w:rPr>
        <w:t>Gugerotti</w:t>
      </w:r>
      <w:proofErr w:type="spellEnd"/>
      <w:r w:rsidRPr="002C5E0D">
        <w:rPr>
          <w:rFonts w:ascii="Bookman Old Style" w:hAnsi="Bookman Old Style"/>
        </w:rPr>
        <w:t xml:space="preserve"> Claudio, </w:t>
      </w:r>
      <w:r w:rsidRPr="002C5E0D">
        <w:rPr>
          <w:rFonts w:ascii="Bookman Old Style" w:hAnsi="Bookman Old Style"/>
          <w:i/>
          <w:iCs/>
        </w:rPr>
        <w:t>L’uomo nuovo un essere liturgico</w:t>
      </w:r>
      <w:r w:rsidRPr="002C5E0D">
        <w:rPr>
          <w:rFonts w:ascii="Bookman Old Style" w:hAnsi="Bookman Old Style"/>
        </w:rPr>
        <w:t xml:space="preserve">. </w:t>
      </w:r>
      <w:proofErr w:type="spellStart"/>
      <w:r w:rsidRPr="002C5E0D">
        <w:rPr>
          <w:rFonts w:ascii="Bookman Old Style" w:hAnsi="Bookman Old Style"/>
        </w:rPr>
        <w:t>Lipa</w:t>
      </w:r>
      <w:proofErr w:type="spellEnd"/>
      <w:r w:rsidRPr="002C5E0D">
        <w:rPr>
          <w:rFonts w:ascii="Bookman Old Style" w:hAnsi="Bookman Old Style"/>
        </w:rPr>
        <w:t xml:space="preserve">, Roma, 2005, p. 48. </w:t>
      </w:r>
    </w:p>
  </w:footnote>
  <w:footnote w:id="11">
    <w:p w:rsidR="007227AC" w:rsidRPr="00E025BB" w:rsidRDefault="007227AC" w:rsidP="005826A1">
      <w:pPr>
        <w:pStyle w:val="Testonotaapidipagina"/>
        <w:jc w:val="both"/>
        <w:rPr>
          <w:rFonts w:ascii="Bookman Old Style" w:hAnsi="Bookman Old Style"/>
        </w:rPr>
      </w:pPr>
      <w:r w:rsidRPr="00E025BB">
        <w:rPr>
          <w:rStyle w:val="Rimandonotaapidipagina"/>
          <w:rFonts w:ascii="Bookman Old Style" w:hAnsi="Bookman Old Style"/>
          <w:sz w:val="20"/>
          <w:szCs w:val="20"/>
        </w:rPr>
        <w:footnoteRef/>
      </w:r>
      <w:r w:rsidRPr="00E025BB">
        <w:rPr>
          <w:rFonts w:ascii="Bookman Old Style" w:hAnsi="Bookman Old Style"/>
        </w:rPr>
        <w:t xml:space="preserve"> Silvano Maggiani, </w:t>
      </w:r>
      <w:r w:rsidRPr="00E025BB">
        <w:rPr>
          <w:rFonts w:ascii="Bookman Old Style" w:hAnsi="Bookman Old Style"/>
          <w:i/>
        </w:rPr>
        <w:t>Presentazione</w:t>
      </w:r>
      <w:r w:rsidRPr="00E025BB">
        <w:rPr>
          <w:rFonts w:ascii="Bookman Old Style" w:hAnsi="Bookman Old Style"/>
        </w:rPr>
        <w:t xml:space="preserve"> in </w:t>
      </w:r>
      <w:r w:rsidRPr="00E025BB">
        <w:rPr>
          <w:rFonts w:ascii="Bookman Old Style" w:hAnsi="Bookman Old Style"/>
          <w:i/>
        </w:rPr>
        <w:t>L’arte del celebrare. APL XXVII Settimana di Studio, Brescia 1998</w:t>
      </w:r>
      <w:r w:rsidRPr="00E025BB">
        <w:rPr>
          <w:rFonts w:ascii="Bookman Old Style" w:hAnsi="Bookman Old Style"/>
        </w:rPr>
        <w:t>. Edizioni Liturgiche, Roma 1999 (BEL 102) p. 5; tutto il volume è dedicato al tema che qui si tratta con approfondimenti scientifici di valore.</w:t>
      </w:r>
    </w:p>
  </w:footnote>
  <w:footnote w:id="12">
    <w:p w:rsidR="007227AC" w:rsidRPr="00E025BB" w:rsidRDefault="007227AC" w:rsidP="005826A1">
      <w:pPr>
        <w:pStyle w:val="Testonotaapidipagina"/>
        <w:rPr>
          <w:rFonts w:ascii="Bookman Old Style" w:hAnsi="Bookman Old Style"/>
        </w:rPr>
      </w:pPr>
      <w:r w:rsidRPr="00E025BB">
        <w:rPr>
          <w:rStyle w:val="Rimandonotaapidipagina"/>
          <w:rFonts w:ascii="Bookman Old Style" w:hAnsi="Bookman Old Style"/>
          <w:sz w:val="20"/>
          <w:szCs w:val="20"/>
        </w:rPr>
        <w:footnoteRef/>
      </w:r>
      <w:r w:rsidRPr="00E025BB">
        <w:rPr>
          <w:rFonts w:ascii="Bookman Old Style" w:hAnsi="Bookman Old Style"/>
        </w:rPr>
        <w:t xml:space="preserve"> Lauro Tisi, </w:t>
      </w:r>
      <w:r w:rsidRPr="00E025BB">
        <w:rPr>
          <w:rFonts w:ascii="Bookman Old Style" w:hAnsi="Bookman Old Style"/>
          <w:i/>
        </w:rPr>
        <w:t>Silenzio e attesa</w:t>
      </w:r>
      <w:r w:rsidRPr="00E025BB">
        <w:rPr>
          <w:rFonts w:ascii="Bookman Old Style" w:hAnsi="Bookman Old Style"/>
        </w:rPr>
        <w:t>, Trento 2106, p. 8.</w:t>
      </w:r>
    </w:p>
  </w:footnote>
  <w:footnote w:id="13">
    <w:p w:rsidR="007227AC" w:rsidRPr="006F4D84" w:rsidRDefault="007227AC" w:rsidP="006F4D84">
      <w:pPr>
        <w:pStyle w:val="Rubrica"/>
        <w:spacing w:before="0"/>
        <w:ind w:left="0"/>
        <w:jc w:val="both"/>
        <w:rPr>
          <w:rFonts w:ascii="Bookman Old Style" w:hAnsi="Bookman Old Style"/>
        </w:rPr>
      </w:pPr>
      <w:r w:rsidRPr="006F4D84">
        <w:rPr>
          <w:rStyle w:val="Rimandonotaapidipagina"/>
          <w:rFonts w:ascii="Bookman Old Style" w:hAnsi="Bookman Old Style"/>
          <w:sz w:val="20"/>
          <w:szCs w:val="20"/>
        </w:rPr>
        <w:footnoteRef/>
      </w:r>
      <w:r>
        <w:rPr>
          <w:rFonts w:ascii="Bookman Old Style" w:hAnsi="Bookman Old Style"/>
        </w:rPr>
        <w:t xml:space="preserve"> </w:t>
      </w:r>
      <w:proofErr w:type="spellStart"/>
      <w:r>
        <w:rPr>
          <w:rFonts w:ascii="Bookman Old Style" w:hAnsi="Bookman Old Style"/>
        </w:rPr>
        <w:t>MRit</w:t>
      </w:r>
      <w:proofErr w:type="spellEnd"/>
      <w:r>
        <w:rPr>
          <w:rFonts w:ascii="Bookman Old Style" w:hAnsi="Bookman Old Style"/>
        </w:rPr>
        <w:t xml:space="preserve"> p. 308: </w:t>
      </w:r>
      <w:r w:rsidRPr="006F4D84">
        <w:rPr>
          <w:rFonts w:ascii="Bookman Old Style" w:hAnsi="Bookman Old Style"/>
          <w:i/>
        </w:rPr>
        <w:t>Il sacerdote, all'altare, prende la patena con il pane e tenendola leggermente sollevata sul</w:t>
      </w:r>
      <w:r w:rsidRPr="006F4D84">
        <w:rPr>
          <w:rFonts w:ascii="Bookman Old Style" w:hAnsi="Bookman Old Style"/>
          <w:i/>
        </w:rPr>
        <w:softHyphen/>
        <w:t xml:space="preserve">l'altare, </w:t>
      </w:r>
      <w:r w:rsidRPr="006F4D84">
        <w:rPr>
          <w:rFonts w:ascii="Bookman Old Style" w:hAnsi="Bookman Old Style"/>
          <w:b/>
          <w:i/>
        </w:rPr>
        <w:t>dice sottovoce</w:t>
      </w:r>
      <w:r w:rsidRPr="006F4D84">
        <w:rPr>
          <w:rFonts w:ascii="Bookman Old Style" w:hAnsi="Bookman Old Style"/>
          <w:i/>
        </w:rPr>
        <w:t>:</w:t>
      </w:r>
      <w:r>
        <w:rPr>
          <w:rFonts w:ascii="Bookman Old Style" w:hAnsi="Bookman Old Style"/>
        </w:rPr>
        <w:t xml:space="preserve"> </w:t>
      </w:r>
      <w:r w:rsidRPr="006F4D84">
        <w:rPr>
          <w:rFonts w:ascii="Bookman Old Style" w:hAnsi="Bookman Old Style"/>
        </w:rPr>
        <w:t>Benedetto sei tu, Signore, Dio dell'universo</w:t>
      </w:r>
      <w:r>
        <w:rPr>
          <w:rFonts w:ascii="Bookman Old Style" w:hAnsi="Bookman Old Style"/>
        </w:rPr>
        <w:t xml:space="preserve">… </w:t>
      </w:r>
      <w:r w:rsidRPr="006F4D84">
        <w:rPr>
          <w:rFonts w:ascii="Bookman Old Style" w:hAnsi="Bookman Old Style"/>
          <w:i/>
        </w:rPr>
        <w:t xml:space="preserve">Quindi depone sul corporale la patena con il pane. Se non si esegue il canto di offertorio, il sacerdote </w:t>
      </w:r>
      <w:r w:rsidRPr="006F4D84">
        <w:rPr>
          <w:rFonts w:ascii="Bookman Old Style" w:hAnsi="Bookman Old Style"/>
          <w:b/>
          <w:i/>
        </w:rPr>
        <w:t>può dire</w:t>
      </w:r>
      <w:r w:rsidRPr="006F4D84">
        <w:rPr>
          <w:rFonts w:ascii="Bookman Old Style" w:hAnsi="Bookman Old Style"/>
          <w:i/>
        </w:rPr>
        <w:t xml:space="preserve"> questa formula ad alta voce e al termine </w:t>
      </w:r>
      <w:r>
        <w:rPr>
          <w:rFonts w:ascii="Bookman Old Style" w:hAnsi="Bookman Old Style"/>
          <w:i/>
        </w:rPr>
        <w:t xml:space="preserve">il popolo </w:t>
      </w:r>
      <w:r w:rsidRPr="006F4D84">
        <w:rPr>
          <w:rFonts w:ascii="Bookman Old Style" w:hAnsi="Bookman Old Style"/>
          <w:b/>
          <w:i/>
        </w:rPr>
        <w:t>può acclamare</w:t>
      </w:r>
      <w:r w:rsidRPr="006F4D84">
        <w:rPr>
          <w:rFonts w:ascii="Bookman Old Style" w:hAnsi="Bookman Old Style"/>
          <w:i/>
        </w:rPr>
        <w:t>:</w:t>
      </w:r>
      <w:r>
        <w:rPr>
          <w:rFonts w:ascii="Bookman Old Style" w:hAnsi="Bookman Old Style"/>
        </w:rPr>
        <w:t xml:space="preserve"> </w:t>
      </w:r>
      <w:r w:rsidRPr="006F4D84">
        <w:rPr>
          <w:rFonts w:ascii="Bookman Old Style" w:hAnsi="Bookman Old Style"/>
        </w:rPr>
        <w:t>Benedetto nei secoli il Signore.</w:t>
      </w:r>
    </w:p>
    <w:p w:rsidR="007227AC" w:rsidRPr="006F4D84" w:rsidRDefault="007227AC" w:rsidP="006F4D84">
      <w:pPr>
        <w:pStyle w:val="Testonotaapidipagina"/>
        <w:jc w:val="both"/>
        <w:rPr>
          <w:rFonts w:ascii="Bookman Old Style" w:hAnsi="Bookman Old Style"/>
        </w:rPr>
      </w:pPr>
    </w:p>
  </w:footnote>
  <w:footnote w:id="14">
    <w:p w:rsidR="007227AC" w:rsidRPr="002C5E0D" w:rsidRDefault="007227AC" w:rsidP="002C5E0D">
      <w:pPr>
        <w:pStyle w:val="Testonotaapidipagina"/>
        <w:jc w:val="both"/>
        <w:rPr>
          <w:rFonts w:ascii="Bookman Old Style" w:hAnsi="Bookman Old Style"/>
        </w:rPr>
      </w:pPr>
      <w:r w:rsidRPr="002C5E0D">
        <w:rPr>
          <w:rStyle w:val="Rimandonotaapidipagina"/>
          <w:rFonts w:ascii="Bookman Old Style" w:hAnsi="Bookman Old Style"/>
          <w:sz w:val="20"/>
          <w:szCs w:val="20"/>
        </w:rPr>
        <w:footnoteRef/>
      </w:r>
      <w:r w:rsidRPr="002C5E0D">
        <w:rPr>
          <w:rFonts w:ascii="Bookman Old Style" w:hAnsi="Bookman Old Style"/>
        </w:rPr>
        <w:t xml:space="preserve"> Al n. 7 del documento.</w:t>
      </w:r>
    </w:p>
  </w:footnote>
  <w:footnote w:id="15">
    <w:p w:rsidR="007227AC" w:rsidRPr="002C5E0D" w:rsidRDefault="007227AC" w:rsidP="002C5E0D">
      <w:pPr>
        <w:pStyle w:val="Testonotaapidipagina"/>
        <w:jc w:val="both"/>
        <w:rPr>
          <w:rFonts w:ascii="Bookman Old Style" w:hAnsi="Bookman Old Style"/>
        </w:rPr>
      </w:pPr>
      <w:r w:rsidRPr="002C5E0D">
        <w:rPr>
          <w:rStyle w:val="Rimandonotaapidipagina"/>
          <w:rFonts w:ascii="Bookman Old Style" w:hAnsi="Bookman Old Style"/>
          <w:sz w:val="20"/>
          <w:szCs w:val="20"/>
        </w:rPr>
        <w:footnoteRef/>
      </w:r>
      <w:r w:rsidRPr="002C5E0D">
        <w:rPr>
          <w:rFonts w:ascii="Bookman Old Style" w:hAnsi="Bookman Old Style"/>
        </w:rPr>
        <w:t xml:space="preserve"> Al n. 9.</w:t>
      </w:r>
    </w:p>
  </w:footnote>
  <w:footnote w:id="16">
    <w:p w:rsidR="007227AC" w:rsidRPr="00B53D98" w:rsidRDefault="007227AC">
      <w:pPr>
        <w:pStyle w:val="Testonotaapidipagina"/>
        <w:rPr>
          <w:rFonts w:ascii="Bookman Old Style" w:hAnsi="Bookman Old Style"/>
        </w:rPr>
      </w:pPr>
      <w:r w:rsidRPr="00B53D98">
        <w:rPr>
          <w:rStyle w:val="Rimandonotaapidipagina"/>
          <w:rFonts w:ascii="Bookman Old Style" w:hAnsi="Bookman Old Style"/>
          <w:sz w:val="20"/>
          <w:szCs w:val="20"/>
        </w:rPr>
        <w:footnoteRef/>
      </w:r>
      <w:r w:rsidRPr="00B53D98">
        <w:rPr>
          <w:rFonts w:ascii="Bookman Old Style" w:hAnsi="Bookman Old Style"/>
        </w:rPr>
        <w:t xml:space="preserve"> </w:t>
      </w:r>
      <w:proofErr w:type="spellStart"/>
      <w:r w:rsidRPr="00B53D98">
        <w:rPr>
          <w:rFonts w:ascii="Bookman Old Style" w:hAnsi="Bookman Old Style"/>
        </w:rPr>
        <w:t>Cfr</w:t>
      </w:r>
      <w:proofErr w:type="spellEnd"/>
      <w:r w:rsidRPr="00642081">
        <w:rPr>
          <w:rFonts w:ascii="Bookman Old Style" w:hAnsi="Bookman Old Style"/>
          <w:bCs/>
          <w:i/>
          <w:iCs/>
        </w:rPr>
        <w:t xml:space="preserve"> </w:t>
      </w:r>
      <w:proofErr w:type="spellStart"/>
      <w:r>
        <w:rPr>
          <w:rFonts w:ascii="Bookman Old Style" w:hAnsi="Bookman Old Style"/>
          <w:bCs/>
          <w:i/>
          <w:iCs/>
        </w:rPr>
        <w:t>Sacramentum</w:t>
      </w:r>
      <w:proofErr w:type="spellEnd"/>
      <w:r>
        <w:rPr>
          <w:rFonts w:ascii="Bookman Old Style" w:hAnsi="Bookman Old Style"/>
          <w:bCs/>
          <w:i/>
          <w:iCs/>
        </w:rPr>
        <w:t xml:space="preserve"> </w:t>
      </w:r>
      <w:proofErr w:type="spellStart"/>
      <w:r>
        <w:rPr>
          <w:rFonts w:ascii="Bookman Old Style" w:hAnsi="Bookman Old Style"/>
          <w:bCs/>
          <w:i/>
          <w:iCs/>
        </w:rPr>
        <w:t>Caritatis</w:t>
      </w:r>
      <w:proofErr w:type="spellEnd"/>
      <w:r>
        <w:rPr>
          <w:rFonts w:ascii="Bookman Old Style" w:hAnsi="Bookman Old Style"/>
          <w:bCs/>
          <w:i/>
          <w:iCs/>
        </w:rPr>
        <w:t xml:space="preserve">, </w:t>
      </w:r>
      <w:r>
        <w:rPr>
          <w:rFonts w:ascii="Bookman Old Style" w:hAnsi="Bookman Old Style"/>
          <w:bCs/>
          <w:iCs/>
        </w:rPr>
        <w:t xml:space="preserve">Esortazione Apostolica </w:t>
      </w:r>
      <w:proofErr w:type="spellStart"/>
      <w:r>
        <w:rPr>
          <w:rFonts w:ascii="Bookman Old Style" w:hAnsi="Bookman Old Style"/>
          <w:bCs/>
          <w:iCs/>
        </w:rPr>
        <w:t>Postsinodale</w:t>
      </w:r>
      <w:proofErr w:type="spellEnd"/>
      <w:r>
        <w:rPr>
          <w:rFonts w:ascii="Bookman Old Style" w:hAnsi="Bookman Old Style"/>
          <w:bCs/>
          <w:iCs/>
        </w:rPr>
        <w:t xml:space="preserve"> di Papa Benedetto XVI del 22 febbraio 2007, n. </w:t>
      </w:r>
      <w:r w:rsidRPr="00B53D98">
        <w:rPr>
          <w:rFonts w:ascii="Bookman Old Style" w:hAnsi="Bookman Old Style"/>
        </w:rPr>
        <w:t>40.</w:t>
      </w:r>
    </w:p>
  </w:footnote>
  <w:footnote w:id="17">
    <w:p w:rsidR="007227AC" w:rsidRPr="002C5E0D" w:rsidRDefault="007227AC" w:rsidP="002C5E0D">
      <w:pPr>
        <w:pStyle w:val="Testonotaapidipagina"/>
        <w:jc w:val="both"/>
        <w:rPr>
          <w:rFonts w:ascii="Bookman Old Style" w:hAnsi="Bookman Old Style"/>
        </w:rPr>
      </w:pPr>
      <w:r w:rsidRPr="002C5E0D">
        <w:rPr>
          <w:rStyle w:val="Rimandonotaapidipagina"/>
          <w:rFonts w:ascii="Bookman Old Style" w:hAnsi="Bookman Old Style"/>
          <w:sz w:val="20"/>
          <w:szCs w:val="20"/>
        </w:rPr>
        <w:footnoteRef/>
      </w:r>
      <w:r w:rsidRPr="002C5E0D">
        <w:rPr>
          <w:rFonts w:ascii="Bookman Old Style" w:hAnsi="Bookman Old Style"/>
        </w:rPr>
        <w:t xml:space="preserve"> Antonio </w:t>
      </w:r>
      <w:proofErr w:type="spellStart"/>
      <w:r w:rsidRPr="002C5E0D">
        <w:rPr>
          <w:rFonts w:ascii="Bookman Old Style" w:hAnsi="Bookman Old Style"/>
        </w:rPr>
        <w:t>Santantoni</w:t>
      </w:r>
      <w:proofErr w:type="spellEnd"/>
      <w:r w:rsidRPr="002C5E0D">
        <w:rPr>
          <w:rFonts w:ascii="Bookman Old Style" w:hAnsi="Bookman Old Style"/>
        </w:rPr>
        <w:t xml:space="preserve">, </w:t>
      </w:r>
      <w:r w:rsidRPr="002C5E0D">
        <w:rPr>
          <w:rFonts w:ascii="Bookman Old Style" w:hAnsi="Bookman Old Style"/>
          <w:i/>
        </w:rPr>
        <w:t>Arte del celebrare: uno stile per comunicare</w:t>
      </w:r>
      <w:r w:rsidRPr="002C5E0D">
        <w:rPr>
          <w:rFonts w:ascii="Bookman Old Style" w:hAnsi="Bookman Old Style"/>
        </w:rPr>
        <w:t xml:space="preserve"> in Commissione Episcopale per la Liturgia, </w:t>
      </w:r>
      <w:r w:rsidRPr="002C5E0D">
        <w:rPr>
          <w:rFonts w:ascii="Bookman Old Style" w:hAnsi="Bookman Old Style"/>
          <w:i/>
        </w:rPr>
        <w:t xml:space="preserve">Celebrare oggi. </w:t>
      </w:r>
      <w:r>
        <w:rPr>
          <w:rFonts w:ascii="Bookman Old Style" w:hAnsi="Bookman Old Style"/>
        </w:rPr>
        <w:t>Op. cit.</w:t>
      </w:r>
      <w:r w:rsidRPr="002C5E0D">
        <w:rPr>
          <w:rFonts w:ascii="Bookman Old Style" w:hAnsi="Bookman Old Style"/>
        </w:rPr>
        <w:t xml:space="preserve"> p.</w:t>
      </w:r>
      <w:r>
        <w:rPr>
          <w:rFonts w:ascii="Bookman Old Style" w:hAnsi="Bookman Old Style"/>
        </w:rPr>
        <w:t xml:space="preserve"> </w:t>
      </w:r>
      <w:r w:rsidRPr="002C5E0D">
        <w:rPr>
          <w:rFonts w:ascii="Bookman Old Style" w:hAnsi="Bookman Old Style"/>
        </w:rPr>
        <w:t xml:space="preserve">76. </w:t>
      </w:r>
    </w:p>
  </w:footnote>
  <w:footnote w:id="18">
    <w:p w:rsidR="007227AC" w:rsidRPr="00B53D98" w:rsidRDefault="007227AC" w:rsidP="002C5E0D">
      <w:pPr>
        <w:pStyle w:val="Testonotaapidipagina"/>
        <w:jc w:val="both"/>
        <w:rPr>
          <w:rFonts w:ascii="Bookman Old Style" w:hAnsi="Bookman Old Style"/>
        </w:rPr>
      </w:pPr>
      <w:r w:rsidRPr="00B53D98">
        <w:rPr>
          <w:rStyle w:val="Rimandonotaapidipagina"/>
          <w:rFonts w:ascii="Bookman Old Style" w:hAnsi="Bookman Old Style"/>
          <w:sz w:val="20"/>
          <w:szCs w:val="20"/>
        </w:rPr>
        <w:footnoteRef/>
      </w:r>
      <w:r w:rsidRPr="00B53D98">
        <w:rPr>
          <w:rFonts w:ascii="Bookman Old Style" w:hAnsi="Bookman Old Style"/>
        </w:rPr>
        <w:t xml:space="preserve"> Al n. 16. Interessanti per questa trattazione anche i paragrafi seguenti (19 – 31) che formano il capitolo 2: La liturgia: culto esterno ed interno. </w:t>
      </w:r>
    </w:p>
  </w:footnote>
  <w:footnote w:id="19">
    <w:p w:rsidR="007227AC" w:rsidRPr="00B53D98" w:rsidRDefault="007227AC" w:rsidP="002C5E0D">
      <w:pPr>
        <w:pStyle w:val="Testonotaapidipagina"/>
        <w:jc w:val="both"/>
        <w:rPr>
          <w:rFonts w:ascii="Bookman Old Style" w:hAnsi="Bookman Old Style"/>
        </w:rPr>
      </w:pPr>
      <w:r w:rsidRPr="00B53D98">
        <w:rPr>
          <w:rStyle w:val="Rimandonotaapidipagina"/>
          <w:rFonts w:ascii="Bookman Old Style" w:hAnsi="Bookman Old Style"/>
          <w:sz w:val="20"/>
          <w:szCs w:val="20"/>
        </w:rPr>
        <w:footnoteRef/>
      </w:r>
      <w:r w:rsidRPr="00B53D98">
        <w:rPr>
          <w:rFonts w:ascii="Bookman Old Style" w:hAnsi="Bookman Old Style"/>
        </w:rPr>
        <w:t xml:space="preserve"> SC 10: EV 1/16.</w:t>
      </w:r>
    </w:p>
  </w:footnote>
  <w:footnote w:id="20">
    <w:p w:rsidR="007227AC" w:rsidRPr="00B53D98" w:rsidRDefault="007227AC" w:rsidP="002C5E0D">
      <w:pPr>
        <w:pStyle w:val="Testonotaapidipagina"/>
        <w:jc w:val="both"/>
        <w:rPr>
          <w:rFonts w:ascii="Bookman Old Style" w:hAnsi="Bookman Old Style"/>
        </w:rPr>
      </w:pPr>
      <w:r w:rsidRPr="00B53D98">
        <w:rPr>
          <w:rStyle w:val="Rimandonotaapidipagina"/>
          <w:rFonts w:ascii="Bookman Old Style" w:hAnsi="Bookman Old Style"/>
          <w:sz w:val="20"/>
          <w:szCs w:val="20"/>
        </w:rPr>
        <w:footnoteRef/>
      </w:r>
      <w:r w:rsidRPr="00B53D98">
        <w:rPr>
          <w:rFonts w:ascii="Bookman Old Style" w:hAnsi="Bookman Old Style"/>
        </w:rPr>
        <w:t xml:space="preserve"> SC 48: EV 1/84.</w:t>
      </w:r>
    </w:p>
  </w:footnote>
  <w:footnote w:id="21">
    <w:p w:rsidR="007227AC" w:rsidRPr="00B53D98" w:rsidRDefault="007227AC" w:rsidP="002C5E0D">
      <w:pPr>
        <w:pStyle w:val="Testonotaapidipagina"/>
        <w:jc w:val="both"/>
        <w:rPr>
          <w:rFonts w:ascii="Bookman Old Style" w:hAnsi="Bookman Old Style"/>
        </w:rPr>
      </w:pPr>
      <w:r w:rsidRPr="00B53D98">
        <w:rPr>
          <w:rStyle w:val="Rimandonotaapidipagina"/>
          <w:rFonts w:ascii="Bookman Old Style" w:hAnsi="Bookman Old Style"/>
          <w:sz w:val="20"/>
          <w:szCs w:val="20"/>
        </w:rPr>
        <w:footnoteRef/>
      </w:r>
      <w:r w:rsidRPr="00B53D98">
        <w:rPr>
          <w:rFonts w:ascii="Bookman Old Style" w:hAnsi="Bookman Old Style"/>
        </w:rPr>
        <w:t xml:space="preserve"> PNLO, n. 9 e 33.</w:t>
      </w:r>
    </w:p>
  </w:footnote>
  <w:footnote w:id="22">
    <w:p w:rsidR="007227AC" w:rsidRDefault="007227AC" w:rsidP="00EE3C09">
      <w:pPr>
        <w:pStyle w:val="Testonotaapidipagina"/>
        <w:jc w:val="both"/>
        <w:rPr>
          <w:rFonts w:ascii="Bookman Old Style" w:hAnsi="Bookman Old Style"/>
        </w:rPr>
      </w:pPr>
      <w:r w:rsidRPr="00B53D98">
        <w:rPr>
          <w:rStyle w:val="Rimandonotaapidipagina"/>
          <w:rFonts w:ascii="Bookman Old Style" w:hAnsi="Bookman Old Style"/>
          <w:sz w:val="20"/>
          <w:szCs w:val="20"/>
        </w:rPr>
        <w:footnoteRef/>
      </w:r>
      <w:r w:rsidRPr="00B53D98">
        <w:rPr>
          <w:rFonts w:ascii="Bookman Old Style" w:hAnsi="Bookman Old Style"/>
        </w:rPr>
        <w:t xml:space="preserve"> Crispino Valenziano, </w:t>
      </w:r>
      <w:r w:rsidRPr="00B53D98">
        <w:rPr>
          <w:rFonts w:ascii="Bookman Old Style" w:hAnsi="Bookman Old Style"/>
          <w:i/>
        </w:rPr>
        <w:t>L’anello della sposa</w:t>
      </w:r>
      <w:r w:rsidRPr="00B53D98">
        <w:rPr>
          <w:rFonts w:ascii="Bookman Old Style" w:hAnsi="Bookman Old Style"/>
        </w:rPr>
        <w:t xml:space="preserve">. </w:t>
      </w:r>
      <w:proofErr w:type="spellStart"/>
      <w:r w:rsidRPr="00B53D98">
        <w:rPr>
          <w:rFonts w:ascii="Bookman Old Style" w:hAnsi="Bookman Old Style"/>
        </w:rPr>
        <w:t>Qiqaion</w:t>
      </w:r>
      <w:proofErr w:type="spellEnd"/>
      <w:r w:rsidRPr="00B53D98">
        <w:rPr>
          <w:rFonts w:ascii="Bookman Old Style" w:hAnsi="Bookman Old Style"/>
        </w:rPr>
        <w:t>, Bose, 1993, p. 21.</w:t>
      </w:r>
    </w:p>
  </w:footnote>
  <w:footnote w:id="23">
    <w:p w:rsidR="007227AC" w:rsidRPr="008C5DA7" w:rsidRDefault="007227AC" w:rsidP="008C5DA7">
      <w:pPr>
        <w:pStyle w:val="Testonotaapidipagina"/>
        <w:jc w:val="both"/>
        <w:rPr>
          <w:rFonts w:ascii="Bookman Old Style" w:hAnsi="Bookman Old Style"/>
        </w:rPr>
      </w:pPr>
      <w:r w:rsidRPr="008C5DA7">
        <w:rPr>
          <w:rStyle w:val="Rimandonotaapidipagina"/>
          <w:rFonts w:ascii="Bookman Old Style" w:hAnsi="Bookman Old Style"/>
          <w:sz w:val="20"/>
          <w:szCs w:val="20"/>
        </w:rPr>
        <w:footnoteRef/>
      </w:r>
      <w:r w:rsidRPr="008C5DA7">
        <w:rPr>
          <w:rFonts w:ascii="Bookman Old Style" w:hAnsi="Bookman Old Style"/>
        </w:rPr>
        <w:t xml:space="preserve"> </w:t>
      </w:r>
      <w:r w:rsidRPr="008C5DA7">
        <w:rPr>
          <w:rFonts w:ascii="Bookman Old Style" w:hAnsi="Bookman Old Style"/>
          <w:i/>
          <w:iCs/>
        </w:rPr>
        <w:t xml:space="preserve">Messale Romano </w:t>
      </w:r>
      <w:r w:rsidRPr="008C5DA7">
        <w:rPr>
          <w:rFonts w:ascii="Bookman Old Style" w:hAnsi="Bookman Old Style"/>
        </w:rPr>
        <w:t>(italiano) edizione del 1983²; l’Ordinamento Generale del Messale Romano – OGMR - è del 2004 (in latino l’</w:t>
      </w:r>
      <w:proofErr w:type="spellStart"/>
      <w:r w:rsidRPr="008C5DA7">
        <w:rPr>
          <w:rFonts w:ascii="Bookman Old Style" w:hAnsi="Bookman Old Style"/>
          <w:i/>
          <w:iCs/>
        </w:rPr>
        <w:t>Insitutio</w:t>
      </w:r>
      <w:proofErr w:type="spellEnd"/>
      <w:r w:rsidRPr="008C5DA7">
        <w:rPr>
          <w:rFonts w:ascii="Bookman Old Style" w:hAnsi="Bookman Old Style"/>
          <w:i/>
          <w:iCs/>
        </w:rPr>
        <w:t xml:space="preserve"> </w:t>
      </w:r>
      <w:proofErr w:type="spellStart"/>
      <w:r w:rsidRPr="008C5DA7">
        <w:rPr>
          <w:rFonts w:ascii="Bookman Old Style" w:hAnsi="Bookman Old Style"/>
          <w:i/>
          <w:iCs/>
        </w:rPr>
        <w:t>Generalis</w:t>
      </w:r>
      <w:proofErr w:type="spellEnd"/>
      <w:r w:rsidRPr="008C5DA7">
        <w:rPr>
          <w:rFonts w:ascii="Bookman Old Style" w:hAnsi="Bookman Old Style"/>
          <w:i/>
          <w:iCs/>
        </w:rPr>
        <w:t xml:space="preserve"> </w:t>
      </w:r>
      <w:proofErr w:type="spellStart"/>
      <w:r w:rsidRPr="008C5DA7">
        <w:rPr>
          <w:rFonts w:ascii="Bookman Old Style" w:hAnsi="Bookman Old Style"/>
          <w:i/>
          <w:iCs/>
        </w:rPr>
        <w:t>Missalis</w:t>
      </w:r>
      <w:proofErr w:type="spellEnd"/>
      <w:r w:rsidRPr="008C5DA7">
        <w:rPr>
          <w:rFonts w:ascii="Bookman Old Style" w:hAnsi="Bookman Old Style"/>
          <w:i/>
          <w:iCs/>
        </w:rPr>
        <w:t xml:space="preserve"> Romani</w:t>
      </w:r>
      <w:r w:rsidRPr="008C5DA7">
        <w:rPr>
          <w:rFonts w:ascii="Bookman Old Style" w:hAnsi="Bookman Old Style"/>
        </w:rPr>
        <w:t xml:space="preserve"> – IGMR - è del 2000, mentre la terza edizione del </w:t>
      </w:r>
      <w:r w:rsidRPr="008C5DA7">
        <w:rPr>
          <w:rFonts w:ascii="Bookman Old Style" w:hAnsi="Bookman Old Style"/>
          <w:i/>
        </w:rPr>
        <w:t xml:space="preserve">Missale </w:t>
      </w:r>
      <w:proofErr w:type="spellStart"/>
      <w:r w:rsidRPr="008C5DA7">
        <w:rPr>
          <w:rFonts w:ascii="Bookman Old Style" w:hAnsi="Bookman Old Style"/>
          <w:i/>
        </w:rPr>
        <w:t>Romanum</w:t>
      </w:r>
      <w:proofErr w:type="spellEnd"/>
      <w:r w:rsidRPr="008C5DA7">
        <w:rPr>
          <w:rFonts w:ascii="Bookman Old Style" w:hAnsi="Bookman Old Style"/>
        </w:rPr>
        <w:t xml:space="preserve"> è del 2002); dell’OGMR si vedano i capitoli V e VI (n. 288-351). </w:t>
      </w:r>
      <w:proofErr w:type="spellStart"/>
      <w:r w:rsidRPr="008C5DA7">
        <w:rPr>
          <w:rFonts w:ascii="Bookman Old Style" w:hAnsi="Bookman Old Style"/>
        </w:rPr>
        <w:t>MRit</w:t>
      </w:r>
      <w:proofErr w:type="spellEnd"/>
      <w:r w:rsidRPr="008C5DA7">
        <w:rPr>
          <w:rFonts w:ascii="Bookman Old Style" w:hAnsi="Bookman Old Style"/>
        </w:rPr>
        <w:t xml:space="preserve"> p. 371.</w:t>
      </w:r>
    </w:p>
    <w:p w:rsidR="007227AC" w:rsidRPr="008C5DA7" w:rsidRDefault="007227AC" w:rsidP="008C5DA7">
      <w:pPr>
        <w:pStyle w:val="Paragrafoelenco"/>
        <w:ind w:left="0"/>
        <w:jc w:val="both"/>
        <w:rPr>
          <w:rFonts w:ascii="Bookman Old Style" w:hAnsi="Bookman Old Style" w:cs="Times New Roman"/>
          <w:sz w:val="20"/>
          <w:szCs w:val="20"/>
        </w:rPr>
      </w:pPr>
      <w:proofErr w:type="spellStart"/>
      <w:r w:rsidRPr="008C5DA7">
        <w:rPr>
          <w:rFonts w:ascii="Bookman Old Style" w:hAnsi="Bookman Old Style" w:cs="Times New Roman"/>
          <w:i/>
          <w:sz w:val="20"/>
          <w:szCs w:val="20"/>
        </w:rPr>
        <w:t>Ordo</w:t>
      </w:r>
      <w:proofErr w:type="spellEnd"/>
      <w:r w:rsidRPr="008C5DA7">
        <w:rPr>
          <w:rFonts w:ascii="Bookman Old Style" w:hAnsi="Bookman Old Style" w:cs="Times New Roman"/>
          <w:i/>
          <w:sz w:val="20"/>
          <w:szCs w:val="20"/>
        </w:rPr>
        <w:t xml:space="preserve"> </w:t>
      </w:r>
      <w:proofErr w:type="spellStart"/>
      <w:r w:rsidRPr="008C5DA7">
        <w:rPr>
          <w:rFonts w:ascii="Bookman Old Style" w:hAnsi="Bookman Old Style" w:cs="Times New Roman"/>
          <w:i/>
          <w:sz w:val="20"/>
          <w:szCs w:val="20"/>
        </w:rPr>
        <w:t>Lectionum</w:t>
      </w:r>
      <w:proofErr w:type="spellEnd"/>
      <w:r w:rsidRPr="008C5DA7">
        <w:rPr>
          <w:rFonts w:ascii="Bookman Old Style" w:hAnsi="Bookman Old Style" w:cs="Times New Roman"/>
          <w:i/>
          <w:sz w:val="20"/>
          <w:szCs w:val="20"/>
        </w:rPr>
        <w:t xml:space="preserve"> </w:t>
      </w:r>
      <w:proofErr w:type="spellStart"/>
      <w:r w:rsidRPr="008C5DA7">
        <w:rPr>
          <w:rFonts w:ascii="Bookman Old Style" w:hAnsi="Bookman Old Style" w:cs="Times New Roman"/>
          <w:i/>
          <w:sz w:val="20"/>
          <w:szCs w:val="20"/>
        </w:rPr>
        <w:t>Missae</w:t>
      </w:r>
      <w:proofErr w:type="spellEnd"/>
      <w:r w:rsidRPr="008C5DA7">
        <w:rPr>
          <w:rFonts w:ascii="Bookman Old Style" w:hAnsi="Bookman Old Style" w:cs="Times New Roman"/>
          <w:sz w:val="20"/>
          <w:szCs w:val="20"/>
        </w:rPr>
        <w:t xml:space="preserve"> (</w:t>
      </w:r>
      <w:r w:rsidRPr="008C5DA7">
        <w:rPr>
          <w:rFonts w:ascii="Bookman Old Style" w:hAnsi="Bookman Old Style" w:cs="Times New Roman"/>
          <w:i/>
          <w:sz w:val="20"/>
          <w:szCs w:val="20"/>
        </w:rPr>
        <w:t>Ordinamento per le Letture della Messa</w:t>
      </w:r>
      <w:r w:rsidRPr="008C5DA7">
        <w:rPr>
          <w:rFonts w:ascii="Bookman Old Style" w:hAnsi="Bookman Old Style" w:cs="Times New Roman"/>
          <w:sz w:val="20"/>
          <w:szCs w:val="20"/>
        </w:rPr>
        <w:t xml:space="preserve"> o </w:t>
      </w:r>
      <w:r w:rsidRPr="008C5DA7">
        <w:rPr>
          <w:rFonts w:ascii="Bookman Old Style" w:hAnsi="Bookman Old Style" w:cs="Times New Roman"/>
          <w:i/>
          <w:sz w:val="20"/>
          <w:szCs w:val="20"/>
        </w:rPr>
        <w:t>Premesse al Lezionario</w:t>
      </w:r>
      <w:r w:rsidRPr="008C5DA7">
        <w:rPr>
          <w:rFonts w:ascii="Bookman Old Style" w:hAnsi="Bookman Old Style" w:cs="Times New Roman"/>
          <w:sz w:val="20"/>
          <w:szCs w:val="20"/>
        </w:rPr>
        <w:t>) 2 ed., del 21 gennaio 1981, in EV 7/999-1125</w:t>
      </w:r>
      <w:r>
        <w:rPr>
          <w:rFonts w:ascii="Bookman Old Style" w:hAnsi="Bookman Old Style" w:cs="Times New Roman"/>
          <w:sz w:val="20"/>
          <w:szCs w:val="20"/>
        </w:rPr>
        <w:t xml:space="preserve"> (o nel primo volume del lezionario festivo A).</w:t>
      </w:r>
    </w:p>
    <w:p w:rsidR="007227AC" w:rsidRPr="008C5DA7" w:rsidRDefault="007227AC" w:rsidP="008C5DA7">
      <w:pPr>
        <w:pStyle w:val="Paragrafoelenco"/>
        <w:ind w:left="0"/>
        <w:jc w:val="both"/>
        <w:rPr>
          <w:rFonts w:ascii="Bookman Old Style" w:hAnsi="Bookman Old Style"/>
          <w:sz w:val="20"/>
          <w:szCs w:val="20"/>
        </w:rPr>
      </w:pPr>
      <w:proofErr w:type="spellStart"/>
      <w:r w:rsidRPr="008C5DA7">
        <w:rPr>
          <w:rFonts w:ascii="Bookman Old Style" w:hAnsi="Bookman Old Style" w:cs="Times New Roman"/>
          <w:i/>
          <w:sz w:val="20"/>
          <w:szCs w:val="20"/>
        </w:rPr>
        <w:t>Institutio</w:t>
      </w:r>
      <w:proofErr w:type="spellEnd"/>
      <w:r w:rsidRPr="008C5DA7">
        <w:rPr>
          <w:rFonts w:ascii="Bookman Old Style" w:hAnsi="Bookman Old Style" w:cs="Times New Roman"/>
          <w:i/>
          <w:sz w:val="20"/>
          <w:szCs w:val="20"/>
        </w:rPr>
        <w:t xml:space="preserve"> </w:t>
      </w:r>
      <w:proofErr w:type="spellStart"/>
      <w:r w:rsidRPr="008C5DA7">
        <w:rPr>
          <w:rFonts w:ascii="Bookman Old Style" w:hAnsi="Bookman Old Style" w:cs="Times New Roman"/>
          <w:i/>
          <w:sz w:val="20"/>
          <w:szCs w:val="20"/>
        </w:rPr>
        <w:t>Generalis</w:t>
      </w:r>
      <w:proofErr w:type="spellEnd"/>
      <w:r w:rsidRPr="008C5DA7">
        <w:rPr>
          <w:rFonts w:ascii="Bookman Old Style" w:hAnsi="Bookman Old Style" w:cs="Times New Roman"/>
          <w:i/>
          <w:sz w:val="20"/>
          <w:szCs w:val="20"/>
        </w:rPr>
        <w:t xml:space="preserve"> </w:t>
      </w:r>
      <w:proofErr w:type="spellStart"/>
      <w:r w:rsidRPr="008C5DA7">
        <w:rPr>
          <w:rFonts w:ascii="Bookman Old Style" w:hAnsi="Bookman Old Style" w:cs="Times New Roman"/>
          <w:i/>
          <w:sz w:val="20"/>
          <w:szCs w:val="20"/>
        </w:rPr>
        <w:t>Liturgiae</w:t>
      </w:r>
      <w:proofErr w:type="spellEnd"/>
      <w:r w:rsidRPr="008C5DA7">
        <w:rPr>
          <w:rFonts w:ascii="Bookman Old Style" w:hAnsi="Bookman Old Style" w:cs="Times New Roman"/>
          <w:i/>
          <w:sz w:val="20"/>
          <w:szCs w:val="20"/>
        </w:rPr>
        <w:t xml:space="preserve"> </w:t>
      </w:r>
      <w:proofErr w:type="spellStart"/>
      <w:r w:rsidRPr="008C5DA7">
        <w:rPr>
          <w:rFonts w:ascii="Bookman Old Style" w:hAnsi="Bookman Old Style" w:cs="Times New Roman"/>
          <w:i/>
          <w:sz w:val="20"/>
          <w:szCs w:val="20"/>
        </w:rPr>
        <w:t>Horarum</w:t>
      </w:r>
      <w:proofErr w:type="spellEnd"/>
      <w:r w:rsidRPr="008C5DA7">
        <w:rPr>
          <w:rFonts w:ascii="Bookman Old Style" w:hAnsi="Bookman Old Style" w:cs="Times New Roman"/>
          <w:sz w:val="20"/>
          <w:szCs w:val="20"/>
        </w:rPr>
        <w:t xml:space="preserve"> (</w:t>
      </w:r>
      <w:r w:rsidRPr="008C5DA7">
        <w:rPr>
          <w:rFonts w:ascii="Bookman Old Style" w:hAnsi="Bookman Old Style" w:cs="Times New Roman"/>
          <w:i/>
          <w:sz w:val="20"/>
          <w:szCs w:val="20"/>
        </w:rPr>
        <w:t>Principi e Norme per la Liturgia delle Ore</w:t>
      </w:r>
      <w:r w:rsidRPr="008C5DA7">
        <w:rPr>
          <w:rFonts w:ascii="Bookman Old Style" w:hAnsi="Bookman Old Style" w:cs="Times New Roman"/>
          <w:sz w:val="20"/>
          <w:szCs w:val="20"/>
        </w:rPr>
        <w:t>) del 1</w:t>
      </w:r>
      <w:r>
        <w:rPr>
          <w:rFonts w:ascii="Bookman Old Style" w:hAnsi="Bookman Old Style" w:cs="Times New Roman"/>
          <w:sz w:val="20"/>
          <w:szCs w:val="20"/>
        </w:rPr>
        <w:t>°</w:t>
      </w:r>
      <w:r w:rsidRPr="008C5DA7">
        <w:rPr>
          <w:rFonts w:ascii="Bookman Old Style" w:hAnsi="Bookman Old Style" w:cs="Times New Roman"/>
          <w:sz w:val="20"/>
          <w:szCs w:val="20"/>
        </w:rPr>
        <w:t xml:space="preserve"> novembre 1970, in EV 3/2803-2826 e EV 4/132-424</w:t>
      </w:r>
      <w:r>
        <w:rPr>
          <w:rFonts w:ascii="Bookman Old Style" w:hAnsi="Bookman Old Style" w:cs="Times New Roman"/>
          <w:sz w:val="20"/>
          <w:szCs w:val="20"/>
        </w:rPr>
        <w:t xml:space="preserve"> ( on </w:t>
      </w:r>
      <w:proofErr w:type="spellStart"/>
      <w:r>
        <w:rPr>
          <w:rFonts w:ascii="Bookman Old Style" w:hAnsi="Bookman Old Style" w:cs="Times New Roman"/>
          <w:sz w:val="20"/>
          <w:szCs w:val="20"/>
        </w:rPr>
        <w:t>el</w:t>
      </w:r>
      <w:proofErr w:type="spellEnd"/>
      <w:r>
        <w:rPr>
          <w:rFonts w:ascii="Bookman Old Style" w:hAnsi="Bookman Old Style" w:cs="Times New Roman"/>
          <w:sz w:val="20"/>
          <w:szCs w:val="20"/>
        </w:rPr>
        <w:t xml:space="preserve"> primo volume della Liturgia delle Ore).</w:t>
      </w:r>
    </w:p>
  </w:footnote>
  <w:footnote w:id="24">
    <w:p w:rsidR="007227AC" w:rsidRPr="002C5E0D" w:rsidRDefault="007227AC" w:rsidP="00B9128B">
      <w:pPr>
        <w:pStyle w:val="Testonotaapidipagina"/>
        <w:jc w:val="both"/>
        <w:rPr>
          <w:rFonts w:ascii="Bookman Old Style" w:hAnsi="Bookman Old Style"/>
        </w:rPr>
      </w:pPr>
      <w:r w:rsidRPr="002C5E0D">
        <w:rPr>
          <w:rStyle w:val="Rimandonotaapidipagina"/>
          <w:rFonts w:ascii="Bookman Old Style" w:hAnsi="Bookman Old Style"/>
          <w:sz w:val="20"/>
          <w:szCs w:val="20"/>
        </w:rPr>
        <w:footnoteRef/>
      </w:r>
      <w:r w:rsidRPr="002C5E0D">
        <w:rPr>
          <w:rFonts w:ascii="Bookman Old Style" w:hAnsi="Bookman Old Style"/>
        </w:rPr>
        <w:t xml:space="preserve"> Al n. 49.</w:t>
      </w:r>
    </w:p>
  </w:footnote>
  <w:footnote w:id="25">
    <w:p w:rsidR="007227AC" w:rsidRPr="00880CFA" w:rsidRDefault="007227AC" w:rsidP="00880CFA">
      <w:pPr>
        <w:pStyle w:val="Testonotaapidipagina"/>
        <w:jc w:val="both"/>
        <w:rPr>
          <w:rFonts w:ascii="Bookman Old Style" w:hAnsi="Bookman Old Style"/>
        </w:rPr>
      </w:pPr>
      <w:r w:rsidRPr="00880CFA">
        <w:rPr>
          <w:rStyle w:val="Rimandonotaapidipagina"/>
          <w:rFonts w:ascii="Bookman Old Style" w:hAnsi="Bookman Old Style"/>
          <w:sz w:val="20"/>
          <w:szCs w:val="20"/>
        </w:rPr>
        <w:footnoteRef/>
      </w:r>
      <w:r w:rsidRPr="00880CFA">
        <w:rPr>
          <w:rFonts w:ascii="Bookman Old Style" w:hAnsi="Bookman Old Style"/>
        </w:rPr>
        <w:t xml:space="preserve">CEI, </w:t>
      </w:r>
      <w:r w:rsidRPr="00880CFA">
        <w:rPr>
          <w:rFonts w:ascii="Bookman Old Style" w:hAnsi="Bookman Old Style"/>
          <w:i/>
        </w:rPr>
        <w:t>In Cristo Gesù il nuovo umanesi</w:t>
      </w:r>
      <w:r>
        <w:rPr>
          <w:rFonts w:ascii="Bookman Old Style" w:hAnsi="Bookman Old Style"/>
          <w:i/>
        </w:rPr>
        <w:t>m</w:t>
      </w:r>
      <w:r w:rsidRPr="00880CFA">
        <w:rPr>
          <w:rFonts w:ascii="Bookman Old Style" w:hAnsi="Bookman Old Style"/>
          <w:i/>
        </w:rPr>
        <w:t>o. Una traccia per il ca</w:t>
      </w:r>
      <w:r>
        <w:rPr>
          <w:rFonts w:ascii="Bookman Old Style" w:hAnsi="Bookman Old Style"/>
          <w:i/>
        </w:rPr>
        <w:t>mm</w:t>
      </w:r>
      <w:r w:rsidRPr="00880CFA">
        <w:rPr>
          <w:rFonts w:ascii="Bookman Old Style" w:hAnsi="Bookman Old Style"/>
          <w:i/>
        </w:rPr>
        <w:t>ino verso</w:t>
      </w:r>
      <w:r>
        <w:rPr>
          <w:rFonts w:ascii="Bookman Old Style" w:hAnsi="Bookman Old Style"/>
          <w:i/>
        </w:rPr>
        <w:t xml:space="preserve"> </w:t>
      </w:r>
      <w:r w:rsidRPr="00880CFA">
        <w:rPr>
          <w:rFonts w:ascii="Bookman Old Style" w:hAnsi="Bookman Old Style"/>
          <w:i/>
        </w:rPr>
        <w:t xml:space="preserve">il 5° </w:t>
      </w:r>
      <w:r>
        <w:rPr>
          <w:rFonts w:ascii="Bookman Old Style" w:hAnsi="Bookman Old Style"/>
          <w:i/>
        </w:rPr>
        <w:t>C</w:t>
      </w:r>
      <w:r w:rsidRPr="00880CFA">
        <w:rPr>
          <w:rFonts w:ascii="Bookman Old Style" w:hAnsi="Bookman Old Style"/>
          <w:i/>
        </w:rPr>
        <w:t>onveg</w:t>
      </w:r>
      <w:r>
        <w:rPr>
          <w:rFonts w:ascii="Bookman Old Style" w:hAnsi="Bookman Old Style"/>
          <w:i/>
        </w:rPr>
        <w:t>n</w:t>
      </w:r>
      <w:r w:rsidRPr="00880CFA">
        <w:rPr>
          <w:rFonts w:ascii="Bookman Old Style" w:hAnsi="Bookman Old Style"/>
          <w:i/>
        </w:rPr>
        <w:t>o Eccle</w:t>
      </w:r>
      <w:r>
        <w:rPr>
          <w:rFonts w:ascii="Bookman Old Style" w:hAnsi="Bookman Old Style"/>
          <w:i/>
        </w:rPr>
        <w:t>s</w:t>
      </w:r>
      <w:r w:rsidRPr="00880CFA">
        <w:rPr>
          <w:rFonts w:ascii="Bookman Old Style" w:hAnsi="Bookman Old Style"/>
          <w:i/>
        </w:rPr>
        <w:t>iale nazionale</w:t>
      </w:r>
      <w:r w:rsidRPr="00880CFA">
        <w:rPr>
          <w:rFonts w:ascii="Bookman Old Style" w:hAnsi="Bookman Old Style"/>
        </w:rPr>
        <w:t xml:space="preserve">, </w:t>
      </w:r>
      <w:r>
        <w:rPr>
          <w:rFonts w:ascii="Bookman Old Style" w:hAnsi="Bookman Old Style"/>
        </w:rPr>
        <w:t>P</w:t>
      </w:r>
      <w:r w:rsidRPr="00880CFA">
        <w:rPr>
          <w:rFonts w:ascii="Bookman Old Style" w:hAnsi="Bookman Old Style"/>
        </w:rPr>
        <w:t>aoline 2014, p. 53.</w:t>
      </w:r>
    </w:p>
  </w:footnote>
  <w:footnote w:id="26">
    <w:p w:rsidR="007227AC" w:rsidRPr="007E51E3" w:rsidRDefault="007227AC" w:rsidP="007E51E3">
      <w:pPr>
        <w:pStyle w:val="Testonotaapidipagina"/>
        <w:rPr>
          <w:rFonts w:ascii="Bookman Old Style" w:hAnsi="Bookman Old Style"/>
        </w:rPr>
      </w:pPr>
      <w:r w:rsidRPr="007E51E3">
        <w:rPr>
          <w:rStyle w:val="Rimandonotaapidipagina"/>
          <w:rFonts w:ascii="Bookman Old Style" w:hAnsi="Bookman Old Style"/>
          <w:sz w:val="20"/>
          <w:szCs w:val="20"/>
        </w:rPr>
        <w:footnoteRef/>
      </w:r>
      <w:proofErr w:type="spellStart"/>
      <w:r w:rsidRPr="007E51E3">
        <w:rPr>
          <w:rFonts w:ascii="Bookman Old Style" w:hAnsi="Bookman Old Style"/>
          <w:bCs/>
          <w:i/>
          <w:iCs/>
        </w:rPr>
        <w:t>Evangelii</w:t>
      </w:r>
      <w:proofErr w:type="spellEnd"/>
      <w:r w:rsidRPr="007E51E3">
        <w:rPr>
          <w:rFonts w:ascii="Bookman Old Style" w:hAnsi="Bookman Old Style"/>
          <w:bCs/>
          <w:i/>
          <w:iCs/>
        </w:rPr>
        <w:t xml:space="preserve"> </w:t>
      </w:r>
      <w:proofErr w:type="spellStart"/>
      <w:r w:rsidRPr="007E51E3">
        <w:rPr>
          <w:rFonts w:ascii="Bookman Old Style" w:hAnsi="Bookman Old Style"/>
          <w:bCs/>
          <w:i/>
          <w:iCs/>
        </w:rPr>
        <w:t>Gaudium</w:t>
      </w:r>
      <w:proofErr w:type="spellEnd"/>
      <w:r w:rsidRPr="007E51E3">
        <w:rPr>
          <w:rFonts w:ascii="Bookman Old Style" w:hAnsi="Bookman Old Style"/>
          <w:bCs/>
          <w:i/>
          <w:iCs/>
        </w:rPr>
        <w:t xml:space="preserve">, </w:t>
      </w:r>
      <w:r w:rsidRPr="007E51E3">
        <w:rPr>
          <w:rFonts w:ascii="Bookman Old Style" w:hAnsi="Bookman Old Style"/>
          <w:bCs/>
          <w:iCs/>
        </w:rPr>
        <w:t>Esortazione Apostolica di Papa Francesco del 24 novembre 2013, n. 24.</w:t>
      </w:r>
    </w:p>
  </w:footnote>
  <w:footnote w:id="27">
    <w:p w:rsidR="007227AC" w:rsidRPr="007E51E3" w:rsidRDefault="007227AC" w:rsidP="007E51E3">
      <w:pPr>
        <w:spacing w:after="0" w:line="240" w:lineRule="auto"/>
        <w:jc w:val="both"/>
        <w:outlineLvl w:val="0"/>
        <w:rPr>
          <w:rFonts w:ascii="Bookman Old Style" w:hAnsi="Bookman Old Style"/>
          <w:sz w:val="20"/>
          <w:szCs w:val="20"/>
        </w:rPr>
      </w:pPr>
      <w:r w:rsidRPr="007E51E3">
        <w:rPr>
          <w:rStyle w:val="Rimandonotaapidipagina"/>
          <w:rFonts w:ascii="Bookman Old Style" w:hAnsi="Bookman Old Style"/>
          <w:sz w:val="20"/>
          <w:szCs w:val="20"/>
        </w:rPr>
        <w:footnoteRef/>
      </w:r>
      <w:r w:rsidRPr="007E51E3">
        <w:rPr>
          <w:rFonts w:ascii="Bookman Old Style" w:hAnsi="Bookman Old Style"/>
          <w:sz w:val="20"/>
          <w:szCs w:val="20"/>
        </w:rPr>
        <w:t xml:space="preserve"> Si vedano le affermazioni di San Giovanni </w:t>
      </w:r>
      <w:r>
        <w:rPr>
          <w:rFonts w:ascii="Bookman Old Style" w:hAnsi="Bookman Old Style"/>
          <w:sz w:val="20"/>
          <w:szCs w:val="20"/>
        </w:rPr>
        <w:t>P</w:t>
      </w:r>
      <w:r w:rsidRPr="007E51E3">
        <w:rPr>
          <w:rFonts w:ascii="Bookman Old Style" w:hAnsi="Bookman Old Style"/>
          <w:sz w:val="20"/>
          <w:szCs w:val="20"/>
        </w:rPr>
        <w:t xml:space="preserve">aolo II in </w:t>
      </w:r>
      <w:r w:rsidRPr="007E51E3">
        <w:rPr>
          <w:rFonts w:ascii="Bookman Old Style" w:hAnsi="Bookman Old Style"/>
          <w:i/>
          <w:color w:val="000000"/>
          <w:sz w:val="20"/>
          <w:szCs w:val="20"/>
        </w:rPr>
        <w:t xml:space="preserve">Ecclesia </w:t>
      </w:r>
      <w:r>
        <w:rPr>
          <w:rFonts w:ascii="Bookman Old Style" w:hAnsi="Bookman Old Style"/>
          <w:i/>
          <w:color w:val="000000"/>
          <w:sz w:val="20"/>
          <w:szCs w:val="20"/>
        </w:rPr>
        <w:t>d</w:t>
      </w:r>
      <w:r w:rsidRPr="007E51E3">
        <w:rPr>
          <w:rFonts w:ascii="Bookman Old Style" w:hAnsi="Bookman Old Style"/>
          <w:i/>
          <w:color w:val="000000"/>
          <w:sz w:val="20"/>
          <w:szCs w:val="20"/>
        </w:rPr>
        <w:t xml:space="preserve">e </w:t>
      </w:r>
      <w:proofErr w:type="spellStart"/>
      <w:r w:rsidRPr="007E51E3">
        <w:rPr>
          <w:rFonts w:ascii="Bookman Old Style" w:hAnsi="Bookman Old Style"/>
          <w:i/>
          <w:color w:val="000000"/>
          <w:sz w:val="20"/>
          <w:szCs w:val="20"/>
        </w:rPr>
        <w:t>Eucharistia</w:t>
      </w:r>
      <w:proofErr w:type="spellEnd"/>
      <w:r w:rsidRPr="007E51E3">
        <w:rPr>
          <w:rFonts w:ascii="Bookman Old Style" w:hAnsi="Bookman Old Style"/>
          <w:i/>
          <w:color w:val="000000"/>
          <w:sz w:val="20"/>
          <w:szCs w:val="20"/>
        </w:rPr>
        <w:t xml:space="preserve"> - </w:t>
      </w:r>
      <w:r w:rsidRPr="007E51E3">
        <w:rPr>
          <w:rFonts w:ascii="Bookman Old Style" w:hAnsi="Bookman Old Style"/>
          <w:color w:val="000000"/>
          <w:sz w:val="20"/>
          <w:szCs w:val="20"/>
        </w:rPr>
        <w:t xml:space="preserve">Lettera Enciclica </w:t>
      </w:r>
      <w:r>
        <w:rPr>
          <w:rFonts w:ascii="Bookman Old Style" w:hAnsi="Bookman Old Style"/>
          <w:color w:val="000000"/>
          <w:sz w:val="20"/>
          <w:szCs w:val="20"/>
        </w:rPr>
        <w:t>del 17 aprile 2003, n. 47-50 (allegato).</w:t>
      </w:r>
    </w:p>
  </w:footnote>
  <w:footnote w:id="28">
    <w:p w:rsidR="007227AC" w:rsidRPr="00171917" w:rsidRDefault="007227AC">
      <w:pPr>
        <w:pStyle w:val="Testonotaapidipagina"/>
        <w:rPr>
          <w:rFonts w:ascii="Bookman Old Style" w:hAnsi="Bookman Old Style"/>
        </w:rPr>
      </w:pPr>
      <w:r w:rsidRPr="00171917">
        <w:rPr>
          <w:rStyle w:val="Rimandonotaapidipagina"/>
          <w:rFonts w:ascii="Bookman Old Style" w:hAnsi="Bookman Old Style"/>
          <w:sz w:val="20"/>
          <w:szCs w:val="20"/>
        </w:rPr>
        <w:footnoteRef/>
      </w:r>
      <w:r w:rsidRPr="00171917">
        <w:rPr>
          <w:rFonts w:ascii="Bookman Old Style" w:hAnsi="Bookman Old Style"/>
        </w:rPr>
        <w:t xml:space="preserve"> Lauro Tisi, </w:t>
      </w:r>
      <w:r w:rsidRPr="00171917">
        <w:rPr>
          <w:rFonts w:ascii="Bookman Old Style" w:hAnsi="Bookman Old Style"/>
          <w:i/>
        </w:rPr>
        <w:t>Silenzio e attesa</w:t>
      </w:r>
      <w:r w:rsidRPr="00171917">
        <w:rPr>
          <w:rFonts w:ascii="Bookman Old Style" w:hAnsi="Bookman Old Style"/>
        </w:rPr>
        <w:t>, Trento 2106, p. 16.</w:t>
      </w:r>
    </w:p>
  </w:footnote>
  <w:footnote w:id="29">
    <w:p w:rsidR="007227AC" w:rsidRPr="00C83383" w:rsidRDefault="007227AC" w:rsidP="00C83383">
      <w:pPr>
        <w:pStyle w:val="Testonotaapidipagina"/>
        <w:jc w:val="both"/>
        <w:rPr>
          <w:rFonts w:ascii="Bookman Old Style" w:hAnsi="Bookman Old Style"/>
        </w:rPr>
      </w:pPr>
      <w:r w:rsidRPr="00C83383">
        <w:rPr>
          <w:rStyle w:val="Rimandonotaapidipagina"/>
          <w:rFonts w:ascii="Bookman Old Style" w:hAnsi="Bookman Old Style"/>
          <w:sz w:val="20"/>
          <w:szCs w:val="20"/>
        </w:rPr>
        <w:footnoteRef/>
      </w:r>
      <w:r w:rsidRPr="00C83383">
        <w:rPr>
          <w:rFonts w:ascii="Bookman Old Style" w:hAnsi="Bookman Old Style"/>
        </w:rPr>
        <w:t xml:space="preserve"> G. Zanchi </w:t>
      </w:r>
      <w:r>
        <w:rPr>
          <w:rFonts w:ascii="Bookman Old Style" w:hAnsi="Bookman Old Style"/>
        </w:rPr>
        <w:t>i</w:t>
      </w:r>
      <w:r w:rsidRPr="00C83383">
        <w:rPr>
          <w:rFonts w:ascii="Bookman Old Style" w:hAnsi="Bookman Old Style"/>
        </w:rPr>
        <w:t xml:space="preserve">n </w:t>
      </w:r>
      <w:r w:rsidRPr="00C83383">
        <w:rPr>
          <w:rFonts w:ascii="Bookman Old Style" w:hAnsi="Bookman Old Style"/>
          <w:i/>
        </w:rPr>
        <w:t>Rivista Lit</w:t>
      </w:r>
      <w:r>
        <w:rPr>
          <w:rFonts w:ascii="Bookman Old Style" w:hAnsi="Bookman Old Style"/>
          <w:i/>
        </w:rPr>
        <w:t>u</w:t>
      </w:r>
      <w:r w:rsidRPr="00C83383">
        <w:rPr>
          <w:rFonts w:ascii="Bookman Old Style" w:hAnsi="Bookman Old Style"/>
          <w:i/>
        </w:rPr>
        <w:t>rgica</w:t>
      </w:r>
      <w:r w:rsidRPr="00C83383">
        <w:rPr>
          <w:rFonts w:ascii="Bookman Old Style" w:hAnsi="Bookman Old Style"/>
        </w:rPr>
        <w:t>,</w:t>
      </w:r>
      <w:r>
        <w:rPr>
          <w:rFonts w:ascii="Bookman Old Style" w:hAnsi="Bookman Old Style"/>
        </w:rPr>
        <w:t xml:space="preserve"> </w:t>
      </w:r>
      <w:r w:rsidRPr="00C83383">
        <w:rPr>
          <w:rFonts w:ascii="Bookman Old Style" w:hAnsi="Bookman Old Style"/>
        </w:rPr>
        <w:t>1/102, 2015, p. 69-81; tutt</w:t>
      </w:r>
      <w:r>
        <w:rPr>
          <w:rFonts w:ascii="Bookman Old Style" w:hAnsi="Bookman Old Style"/>
        </w:rPr>
        <w:t>o</w:t>
      </w:r>
      <w:r w:rsidRPr="00C83383">
        <w:rPr>
          <w:rFonts w:ascii="Bookman Old Style" w:hAnsi="Bookman Old Style"/>
        </w:rPr>
        <w:t xml:space="preserve"> il numero è monogr</w:t>
      </w:r>
      <w:r>
        <w:rPr>
          <w:rFonts w:ascii="Bookman Old Style" w:hAnsi="Bookman Old Style"/>
        </w:rPr>
        <w:t>a</w:t>
      </w:r>
      <w:r w:rsidRPr="00C83383">
        <w:rPr>
          <w:rFonts w:ascii="Bookman Old Style" w:hAnsi="Bookman Old Style"/>
        </w:rPr>
        <w:t>fico e</w:t>
      </w:r>
      <w:r>
        <w:rPr>
          <w:rFonts w:ascii="Bookman Old Style" w:hAnsi="Bookman Old Style"/>
        </w:rPr>
        <w:t xml:space="preserve"> </w:t>
      </w:r>
      <w:r w:rsidRPr="00C83383">
        <w:rPr>
          <w:rFonts w:ascii="Bookman Old Style" w:hAnsi="Bookman Old Style"/>
        </w:rPr>
        <w:t>d</w:t>
      </w:r>
      <w:r>
        <w:rPr>
          <w:rFonts w:ascii="Bookman Old Style" w:hAnsi="Bookman Old Style"/>
        </w:rPr>
        <w:t>ed</w:t>
      </w:r>
      <w:r w:rsidRPr="00C83383">
        <w:rPr>
          <w:rFonts w:ascii="Bookman Old Style" w:hAnsi="Bookman Old Style"/>
        </w:rPr>
        <w:t xml:space="preserve">icato al tema </w:t>
      </w:r>
      <w:r w:rsidRPr="00C83383">
        <w:rPr>
          <w:rFonts w:ascii="Bookman Old Style" w:hAnsi="Bookman Old Style"/>
          <w:i/>
        </w:rPr>
        <w:t>Liturgia e povertà evangelica</w:t>
      </w:r>
      <w:r w:rsidRPr="00C83383">
        <w:rPr>
          <w:rFonts w:ascii="Bookman Old Style" w:hAnsi="Bookman Old Style"/>
        </w:rPr>
        <w:t>; int</w:t>
      </w:r>
      <w:r>
        <w:rPr>
          <w:rFonts w:ascii="Bookman Old Style" w:hAnsi="Bookman Old Style"/>
        </w:rPr>
        <w:t>e</w:t>
      </w:r>
      <w:r w:rsidRPr="00C83383">
        <w:rPr>
          <w:rFonts w:ascii="Bookman Old Style" w:hAnsi="Bookman Old Style"/>
        </w:rPr>
        <w:t>ressante l’art</w:t>
      </w:r>
      <w:r>
        <w:rPr>
          <w:rFonts w:ascii="Bookman Old Style" w:hAnsi="Bookman Old Style"/>
        </w:rPr>
        <w:t>icolo</w:t>
      </w:r>
      <w:r w:rsidRPr="00C83383">
        <w:rPr>
          <w:rFonts w:ascii="Bookman Old Style" w:hAnsi="Bookman Old Style"/>
        </w:rPr>
        <w:t xml:space="preserve"> di Goffredo B</w:t>
      </w:r>
      <w:r>
        <w:rPr>
          <w:rFonts w:ascii="Bookman Old Style" w:hAnsi="Bookman Old Style"/>
        </w:rPr>
        <w:t>ose</w:t>
      </w:r>
      <w:r w:rsidRPr="00C83383">
        <w:rPr>
          <w:rFonts w:ascii="Bookman Old Style" w:hAnsi="Bookman Old Style"/>
        </w:rPr>
        <w:t>lli di</w:t>
      </w:r>
      <w:r>
        <w:rPr>
          <w:rFonts w:ascii="Bookman Old Style" w:hAnsi="Bookman Old Style"/>
        </w:rPr>
        <w:t xml:space="preserve"> </w:t>
      </w:r>
      <w:r w:rsidRPr="00C83383">
        <w:rPr>
          <w:rFonts w:ascii="Bookman Old Style" w:hAnsi="Bookman Old Style"/>
        </w:rPr>
        <w:t>Bose</w:t>
      </w:r>
      <w:r>
        <w:rPr>
          <w:rFonts w:ascii="Bookman Old Style" w:hAnsi="Bookman Old Style"/>
        </w:rPr>
        <w:t xml:space="preserve">: </w:t>
      </w:r>
      <w:r w:rsidRPr="00C83383">
        <w:rPr>
          <w:rFonts w:ascii="Bookman Old Style" w:hAnsi="Bookman Old Style"/>
        </w:rPr>
        <w:t>un’antologia di testi patristici sul tema.</w:t>
      </w:r>
    </w:p>
  </w:footnote>
  <w:footnote w:id="30">
    <w:p w:rsidR="007227AC" w:rsidRPr="00E025BB" w:rsidRDefault="007227AC" w:rsidP="002C5E0D">
      <w:pPr>
        <w:pStyle w:val="Testonotaapidipagina"/>
        <w:jc w:val="both"/>
        <w:rPr>
          <w:rFonts w:ascii="Bookman Old Style" w:hAnsi="Bookman Old Style"/>
        </w:rPr>
      </w:pPr>
      <w:r w:rsidRPr="00171917">
        <w:rPr>
          <w:rStyle w:val="Rimandonotaapidipagina"/>
          <w:rFonts w:ascii="Bookman Old Style" w:hAnsi="Bookman Old Style"/>
          <w:sz w:val="20"/>
          <w:szCs w:val="20"/>
        </w:rPr>
        <w:footnoteRef/>
      </w:r>
      <w:r w:rsidRPr="00171917">
        <w:rPr>
          <w:rFonts w:ascii="Bookman Old Style" w:hAnsi="Bookman Old Style"/>
        </w:rPr>
        <w:t xml:space="preserve"> SC</w:t>
      </w:r>
      <w:r w:rsidRPr="00E025BB">
        <w:rPr>
          <w:rFonts w:ascii="Bookman Old Style" w:hAnsi="Bookman Old Style"/>
        </w:rPr>
        <w:t xml:space="preserve"> 14: EV 1/23.</w:t>
      </w:r>
    </w:p>
  </w:footnote>
  <w:footnote w:id="31">
    <w:p w:rsidR="007227AC" w:rsidRPr="00E025BB" w:rsidRDefault="007227AC" w:rsidP="002C5E0D">
      <w:pPr>
        <w:pStyle w:val="Testonotaapidipagina"/>
        <w:jc w:val="both"/>
        <w:rPr>
          <w:rFonts w:ascii="Bookman Old Style" w:hAnsi="Bookman Old Style"/>
        </w:rPr>
      </w:pPr>
      <w:r w:rsidRPr="00E025BB">
        <w:rPr>
          <w:rStyle w:val="Rimandonotaapidipagina"/>
          <w:rFonts w:ascii="Bookman Old Style" w:hAnsi="Bookman Old Style"/>
          <w:sz w:val="20"/>
          <w:szCs w:val="20"/>
        </w:rPr>
        <w:footnoteRef/>
      </w:r>
      <w:r w:rsidRPr="00E025BB">
        <w:rPr>
          <w:rFonts w:ascii="Bookman Old Style" w:hAnsi="Bookman Old Style"/>
        </w:rPr>
        <w:t xml:space="preserve">  SC 34: EV 1/55.</w:t>
      </w:r>
    </w:p>
  </w:footnote>
  <w:footnote w:id="32">
    <w:p w:rsidR="007227AC" w:rsidRPr="00480DFE" w:rsidRDefault="007227AC">
      <w:pPr>
        <w:pStyle w:val="Testonotaapidipagina"/>
        <w:rPr>
          <w:rFonts w:ascii="Bookman Old Style" w:hAnsi="Bookman Old Style"/>
        </w:rPr>
      </w:pPr>
      <w:r w:rsidRPr="00480DFE">
        <w:rPr>
          <w:rStyle w:val="Rimandonotaapidipagina"/>
          <w:rFonts w:ascii="Bookman Old Style" w:hAnsi="Bookman Old Style"/>
          <w:sz w:val="20"/>
          <w:szCs w:val="20"/>
        </w:rPr>
        <w:footnoteRef/>
      </w:r>
      <w:r w:rsidRPr="00480DFE">
        <w:rPr>
          <w:rFonts w:ascii="Bookman Old Style" w:hAnsi="Bookman Old Style"/>
        </w:rPr>
        <w:t xml:space="preserve"> P. Chiaramello, </w:t>
      </w:r>
      <w:r>
        <w:rPr>
          <w:rFonts w:ascii="Bookman Old Style" w:hAnsi="Bookman Old Style"/>
        </w:rPr>
        <w:t>“</w:t>
      </w:r>
      <w:r w:rsidRPr="00480DFE">
        <w:rPr>
          <w:rFonts w:ascii="Bookman Old Style" w:hAnsi="Bookman Old Style"/>
          <w:i/>
        </w:rPr>
        <w:t>Nobile sem</w:t>
      </w:r>
      <w:r>
        <w:rPr>
          <w:rFonts w:ascii="Bookman Old Style" w:hAnsi="Bookman Old Style"/>
          <w:i/>
        </w:rPr>
        <w:t>p</w:t>
      </w:r>
      <w:r w:rsidRPr="00480DFE">
        <w:rPr>
          <w:rFonts w:ascii="Bookman Old Style" w:hAnsi="Bookman Old Style"/>
          <w:i/>
        </w:rPr>
        <w:t>licità</w:t>
      </w:r>
      <w:r>
        <w:rPr>
          <w:rFonts w:ascii="Bookman Old Style" w:hAnsi="Bookman Old Style"/>
          <w:i/>
        </w:rPr>
        <w:t>”</w:t>
      </w:r>
      <w:r w:rsidRPr="00480DFE">
        <w:rPr>
          <w:rFonts w:ascii="Bookman Old Style" w:hAnsi="Bookman Old Style"/>
        </w:rPr>
        <w:t xml:space="preserve">, in </w:t>
      </w:r>
      <w:r>
        <w:rPr>
          <w:rFonts w:ascii="Bookman Old Style" w:hAnsi="Bookman Old Style"/>
          <w:i/>
        </w:rPr>
        <w:t>Rivista d</w:t>
      </w:r>
      <w:r w:rsidRPr="00480DFE">
        <w:rPr>
          <w:rFonts w:ascii="Bookman Old Style" w:hAnsi="Bookman Old Style"/>
          <w:i/>
        </w:rPr>
        <w:t>i</w:t>
      </w:r>
      <w:r>
        <w:rPr>
          <w:rFonts w:ascii="Bookman Old Style" w:hAnsi="Bookman Old Style"/>
          <w:i/>
        </w:rPr>
        <w:t xml:space="preserve"> </w:t>
      </w:r>
      <w:r w:rsidRPr="00480DFE">
        <w:rPr>
          <w:rFonts w:ascii="Bookman Old Style" w:hAnsi="Bookman Old Style"/>
          <w:i/>
        </w:rPr>
        <w:t>Pastor</w:t>
      </w:r>
      <w:r>
        <w:rPr>
          <w:rFonts w:ascii="Bookman Old Style" w:hAnsi="Bookman Old Style"/>
          <w:i/>
        </w:rPr>
        <w:t>a</w:t>
      </w:r>
      <w:r w:rsidRPr="00480DFE">
        <w:rPr>
          <w:rFonts w:ascii="Bookman Old Style" w:hAnsi="Bookman Old Style"/>
          <w:i/>
        </w:rPr>
        <w:t>le Lit</w:t>
      </w:r>
      <w:r>
        <w:rPr>
          <w:rFonts w:ascii="Bookman Old Style" w:hAnsi="Bookman Old Style"/>
          <w:i/>
        </w:rPr>
        <w:t>u</w:t>
      </w:r>
      <w:r w:rsidRPr="00480DFE">
        <w:rPr>
          <w:rFonts w:ascii="Bookman Old Style" w:hAnsi="Bookman Old Style"/>
          <w:i/>
        </w:rPr>
        <w:t>rgica</w:t>
      </w:r>
      <w:r w:rsidRPr="00480DFE">
        <w:rPr>
          <w:rFonts w:ascii="Bookman Old Style" w:hAnsi="Bookman Old Style"/>
        </w:rPr>
        <w:t>, n.</w:t>
      </w:r>
      <w:r>
        <w:rPr>
          <w:rFonts w:ascii="Bookman Old Style" w:hAnsi="Bookman Old Style"/>
        </w:rPr>
        <w:t xml:space="preserve"> </w:t>
      </w:r>
      <w:r w:rsidRPr="00480DFE">
        <w:rPr>
          <w:rFonts w:ascii="Bookman Old Style" w:hAnsi="Bookman Old Style"/>
        </w:rPr>
        <w:t>317, 4/2016</w:t>
      </w:r>
      <w:r>
        <w:rPr>
          <w:rFonts w:ascii="Bookman Old Style" w:hAnsi="Bookman Old Style"/>
        </w:rPr>
        <w:t>, p. 35-41.</w:t>
      </w:r>
    </w:p>
  </w:footnote>
  <w:footnote w:id="33">
    <w:p w:rsidR="007227AC" w:rsidRPr="007E51E3" w:rsidRDefault="007227AC" w:rsidP="007E51E3">
      <w:pPr>
        <w:spacing w:after="0" w:line="240" w:lineRule="auto"/>
        <w:jc w:val="both"/>
        <w:outlineLvl w:val="0"/>
        <w:rPr>
          <w:rFonts w:ascii="Bookman Old Style" w:hAnsi="Bookman Old Style"/>
          <w:sz w:val="20"/>
          <w:szCs w:val="20"/>
        </w:rPr>
      </w:pPr>
      <w:r w:rsidRPr="007E51E3">
        <w:rPr>
          <w:rStyle w:val="Rimandonotaapidipagina"/>
          <w:rFonts w:ascii="Bookman Old Style" w:hAnsi="Bookman Old Style"/>
          <w:sz w:val="20"/>
          <w:szCs w:val="20"/>
        </w:rPr>
        <w:footnoteRef/>
      </w:r>
      <w:r w:rsidRPr="007E51E3">
        <w:rPr>
          <w:rFonts w:ascii="Bookman Old Style" w:hAnsi="Bookman Old Style"/>
          <w:sz w:val="20"/>
          <w:szCs w:val="20"/>
        </w:rPr>
        <w:t xml:space="preserve"> Si vedano le affermazioni di San Giovanni Paolo II in </w:t>
      </w:r>
      <w:r w:rsidRPr="007E51E3">
        <w:rPr>
          <w:rFonts w:ascii="Bookman Old Style" w:hAnsi="Bookman Old Style"/>
          <w:i/>
          <w:color w:val="000000"/>
          <w:sz w:val="20"/>
          <w:szCs w:val="20"/>
        </w:rPr>
        <w:t xml:space="preserve">Ecclesia de </w:t>
      </w:r>
      <w:proofErr w:type="spellStart"/>
      <w:r w:rsidRPr="007E51E3">
        <w:rPr>
          <w:rFonts w:ascii="Bookman Old Style" w:hAnsi="Bookman Old Style"/>
          <w:i/>
          <w:color w:val="000000"/>
          <w:sz w:val="20"/>
          <w:szCs w:val="20"/>
        </w:rPr>
        <w:t>Eucharistia</w:t>
      </w:r>
      <w:proofErr w:type="spellEnd"/>
      <w:r w:rsidRPr="007E51E3">
        <w:rPr>
          <w:rFonts w:ascii="Bookman Old Style" w:hAnsi="Bookman Old Style"/>
          <w:i/>
          <w:color w:val="000000"/>
          <w:sz w:val="20"/>
          <w:szCs w:val="20"/>
        </w:rPr>
        <w:t xml:space="preserve"> - </w:t>
      </w:r>
      <w:r w:rsidRPr="007E51E3">
        <w:rPr>
          <w:rFonts w:ascii="Bookman Old Style" w:hAnsi="Bookman Old Style"/>
          <w:color w:val="000000"/>
          <w:sz w:val="20"/>
          <w:szCs w:val="20"/>
        </w:rPr>
        <w:t xml:space="preserve">Lettera Enciclica del 17 aprile 2003, n. </w:t>
      </w:r>
      <w:r>
        <w:rPr>
          <w:rFonts w:ascii="Bookman Old Style" w:hAnsi="Bookman Old Style"/>
          <w:color w:val="000000"/>
          <w:sz w:val="20"/>
          <w:szCs w:val="20"/>
        </w:rPr>
        <w:t>51</w:t>
      </w:r>
      <w:r w:rsidRPr="007E51E3">
        <w:rPr>
          <w:rFonts w:ascii="Bookman Old Style" w:hAnsi="Bookman Old Style"/>
          <w:color w:val="000000"/>
          <w:sz w:val="20"/>
          <w:szCs w:val="20"/>
        </w:rPr>
        <w:t xml:space="preserve"> (allegato).</w:t>
      </w:r>
    </w:p>
    <w:p w:rsidR="007227AC" w:rsidRPr="007E51E3" w:rsidRDefault="007227AC">
      <w:pPr>
        <w:pStyle w:val="Testonotaapidipagina"/>
        <w:rPr>
          <w:rFonts w:ascii="Bookman Old Style" w:hAnsi="Bookman Old Style"/>
        </w:rPr>
      </w:pPr>
    </w:p>
  </w:footnote>
  <w:footnote w:id="34">
    <w:p w:rsidR="007227AC" w:rsidRPr="007E51E3" w:rsidRDefault="007227AC" w:rsidP="002C5E0D">
      <w:pPr>
        <w:pStyle w:val="Testonotaapidipagina"/>
        <w:jc w:val="both"/>
        <w:rPr>
          <w:rFonts w:ascii="Bookman Old Style" w:hAnsi="Bookman Old Style"/>
        </w:rPr>
      </w:pPr>
      <w:r w:rsidRPr="007E51E3">
        <w:rPr>
          <w:rStyle w:val="Rimandonotaapidipagina"/>
          <w:rFonts w:ascii="Bookman Old Style" w:hAnsi="Bookman Old Style"/>
          <w:sz w:val="20"/>
          <w:szCs w:val="20"/>
        </w:rPr>
        <w:footnoteRef/>
      </w:r>
      <w:r w:rsidRPr="007E51E3">
        <w:rPr>
          <w:rFonts w:ascii="Bookman Old Style" w:hAnsi="Bookman Old Style"/>
        </w:rPr>
        <w:t xml:space="preserve"> SC 7: EV 1/11.</w:t>
      </w:r>
    </w:p>
  </w:footnote>
  <w:footnote w:id="35">
    <w:p w:rsidR="007227AC" w:rsidRPr="002C5E0D" w:rsidRDefault="007227AC" w:rsidP="002C5E0D">
      <w:pPr>
        <w:pStyle w:val="Testonotaapidipagina"/>
        <w:jc w:val="both"/>
        <w:rPr>
          <w:rFonts w:ascii="Bookman Old Style" w:hAnsi="Bookman Old Style"/>
        </w:rPr>
      </w:pPr>
      <w:r w:rsidRPr="002C5E0D">
        <w:rPr>
          <w:rStyle w:val="Rimandonotaapidipagina"/>
          <w:rFonts w:ascii="Bookman Old Style" w:hAnsi="Bookman Old Style"/>
          <w:sz w:val="20"/>
          <w:szCs w:val="20"/>
        </w:rPr>
        <w:footnoteRef/>
      </w:r>
      <w:r w:rsidRPr="002C5E0D">
        <w:rPr>
          <w:rFonts w:ascii="Bookman Old Style" w:hAnsi="Bookman Old Style"/>
        </w:rPr>
        <w:t xml:space="preserve"> </w:t>
      </w:r>
      <w:proofErr w:type="spellStart"/>
      <w:r w:rsidRPr="002C5E0D">
        <w:rPr>
          <w:rFonts w:ascii="Bookman Old Style" w:hAnsi="Bookman Old Style"/>
        </w:rPr>
        <w:t>Gugerotti</w:t>
      </w:r>
      <w:proofErr w:type="spellEnd"/>
      <w:r w:rsidRPr="002C5E0D">
        <w:rPr>
          <w:rFonts w:ascii="Bookman Old Style" w:hAnsi="Bookman Old Style"/>
        </w:rPr>
        <w:t>, op. cit. p. 65.</w:t>
      </w:r>
    </w:p>
  </w:footnote>
  <w:footnote w:id="36">
    <w:p w:rsidR="007227AC" w:rsidRPr="002C5E0D" w:rsidRDefault="007227AC" w:rsidP="002C5E0D">
      <w:pPr>
        <w:pStyle w:val="Testonotaapidipagina"/>
        <w:jc w:val="both"/>
        <w:rPr>
          <w:rFonts w:ascii="Bookman Old Style" w:hAnsi="Bookman Old Style"/>
        </w:rPr>
      </w:pPr>
      <w:r w:rsidRPr="002C5E0D">
        <w:rPr>
          <w:rStyle w:val="Rimandonotaapidipagina"/>
          <w:rFonts w:ascii="Bookman Old Style" w:hAnsi="Bookman Old Style"/>
          <w:sz w:val="20"/>
          <w:szCs w:val="20"/>
        </w:rPr>
        <w:footnoteRef/>
      </w:r>
      <w:r w:rsidRPr="002C5E0D">
        <w:rPr>
          <w:rFonts w:ascii="Bookman Old Style" w:hAnsi="Bookman Old Style"/>
        </w:rPr>
        <w:t xml:space="preserve"> Vedi OGMR n. 20.</w:t>
      </w:r>
    </w:p>
  </w:footnote>
  <w:footnote w:id="37">
    <w:p w:rsidR="007227AC" w:rsidRPr="00605844" w:rsidRDefault="007227AC">
      <w:pPr>
        <w:pStyle w:val="Testonotaapidipagina"/>
        <w:rPr>
          <w:rFonts w:ascii="Bookman Old Style" w:hAnsi="Bookman Old Style"/>
        </w:rPr>
      </w:pPr>
      <w:r w:rsidRPr="00605844">
        <w:rPr>
          <w:rStyle w:val="Rimandonotaapidipagina"/>
          <w:rFonts w:ascii="Bookman Old Style" w:hAnsi="Bookman Old Style"/>
          <w:sz w:val="20"/>
          <w:szCs w:val="20"/>
        </w:rPr>
        <w:footnoteRef/>
      </w:r>
      <w:r w:rsidRPr="00605844">
        <w:rPr>
          <w:rFonts w:ascii="Bookman Old Style" w:hAnsi="Bookman Old Style"/>
        </w:rPr>
        <w:t xml:space="preserve"> </w:t>
      </w:r>
      <w:r>
        <w:rPr>
          <w:rFonts w:ascii="Bookman Old Style" w:hAnsi="Bookman Old Style"/>
        </w:rPr>
        <w:t xml:space="preserve">Op. cit.: </w:t>
      </w:r>
      <w:r w:rsidRPr="00605844">
        <w:rPr>
          <w:rFonts w:ascii="Bookman Old Style" w:hAnsi="Bookman Old Style"/>
          <w:i/>
        </w:rPr>
        <w:t>Rivista Liturgica</w:t>
      </w:r>
      <w:r w:rsidRPr="00605844">
        <w:rPr>
          <w:rFonts w:ascii="Bookman Old Style" w:hAnsi="Bookman Old Style"/>
        </w:rPr>
        <w:t>, 1/102,</w:t>
      </w:r>
      <w:r>
        <w:rPr>
          <w:rFonts w:ascii="Bookman Old Style" w:hAnsi="Bookman Old Style"/>
        </w:rPr>
        <w:t xml:space="preserve"> editoriale, p. 17.</w:t>
      </w:r>
    </w:p>
  </w:footnote>
  <w:footnote w:id="38">
    <w:p w:rsidR="007227AC" w:rsidRDefault="007227AC" w:rsidP="00F534DF">
      <w:pPr>
        <w:pStyle w:val="Testonotaapidipagina"/>
        <w:tabs>
          <w:tab w:val="left" w:pos="2977"/>
        </w:tabs>
        <w:jc w:val="both"/>
        <w:rPr>
          <w:rFonts w:ascii="Bookman Old Style" w:hAnsi="Bookman Old Style"/>
        </w:rPr>
      </w:pPr>
      <w:r>
        <w:rPr>
          <w:rStyle w:val="Rimandonotaapidipagina"/>
          <w:rFonts w:ascii="Bookman Old Style" w:hAnsi="Bookman Old Style"/>
        </w:rPr>
        <w:footnoteRef/>
      </w:r>
      <w:r>
        <w:rPr>
          <w:rFonts w:ascii="Bookman Old Style" w:hAnsi="Bookman Old Style"/>
        </w:rPr>
        <w:t xml:space="preserve"> Per esempio l’orazione dopo la comunione della festa del Santissimo Corpo e Sangue di Cristo “Donaci, Signore di godere pienamente della tua vita divina nel convito eterno che ci hai fatto pregustare in questo sacramento del tuo Corpo e del tuo Sangue”. </w:t>
      </w:r>
      <w:proofErr w:type="spellStart"/>
      <w:r>
        <w:rPr>
          <w:rFonts w:ascii="Bookman Old Style" w:hAnsi="Bookman Old Style"/>
        </w:rPr>
        <w:t>MRit</w:t>
      </w:r>
      <w:proofErr w:type="spellEnd"/>
      <w:r>
        <w:rPr>
          <w:rFonts w:ascii="Bookman Old Style" w:hAnsi="Bookman Old Style"/>
        </w:rPr>
        <w:t xml:space="preserve"> p. 287.</w:t>
      </w:r>
    </w:p>
  </w:footnote>
  <w:footnote w:id="39">
    <w:p w:rsidR="007227AC" w:rsidRDefault="007227AC" w:rsidP="00F534DF">
      <w:pPr>
        <w:pStyle w:val="Testonotaapidipagina"/>
        <w:rPr>
          <w:rFonts w:ascii="Bookman Old Style" w:hAnsi="Bookman Old Style"/>
        </w:rPr>
      </w:pPr>
      <w:r>
        <w:rPr>
          <w:rStyle w:val="Rimandonotaapidipagina"/>
        </w:rPr>
        <w:footnoteRef/>
      </w:r>
      <w:r>
        <w:t xml:space="preserve"> </w:t>
      </w:r>
      <w:proofErr w:type="spellStart"/>
      <w:r>
        <w:rPr>
          <w:rFonts w:ascii="Bookman Old Style" w:hAnsi="Bookman Old Style"/>
          <w:bCs/>
          <w:i/>
          <w:iCs/>
        </w:rPr>
        <w:t>Evangelii</w:t>
      </w:r>
      <w:proofErr w:type="spellEnd"/>
      <w:r>
        <w:rPr>
          <w:rFonts w:ascii="Bookman Old Style" w:hAnsi="Bookman Old Style"/>
          <w:bCs/>
          <w:i/>
          <w:iCs/>
        </w:rPr>
        <w:t xml:space="preserve"> </w:t>
      </w:r>
      <w:proofErr w:type="spellStart"/>
      <w:r>
        <w:rPr>
          <w:rFonts w:ascii="Bookman Old Style" w:hAnsi="Bookman Old Style"/>
          <w:bCs/>
          <w:i/>
          <w:iCs/>
        </w:rPr>
        <w:t>Gaudium</w:t>
      </w:r>
      <w:proofErr w:type="spellEnd"/>
      <w:r>
        <w:rPr>
          <w:rFonts w:ascii="Bookman Old Style" w:hAnsi="Bookman Old Style"/>
          <w:bCs/>
          <w:i/>
          <w:iCs/>
        </w:rPr>
        <w:t xml:space="preserve">, </w:t>
      </w:r>
      <w:r>
        <w:rPr>
          <w:rFonts w:ascii="Bookman Old Style" w:hAnsi="Bookman Old Style"/>
          <w:bCs/>
          <w:iCs/>
        </w:rPr>
        <w:t xml:space="preserve">Esortazione Apostolica di Papa Francesco del 24 novembre 2013, n. 142. Dell’omelia si tratta dal numero 135 fino al 159. La frase sulla bellezza è citata anche nella lettera apostolica </w:t>
      </w:r>
      <w:r w:rsidRPr="00FE0E20">
        <w:rPr>
          <w:rFonts w:ascii="Bookman Old Style" w:hAnsi="Bookman Old Style"/>
          <w:bCs/>
          <w:i/>
          <w:iCs/>
        </w:rPr>
        <w:t>Mis</w:t>
      </w:r>
      <w:r>
        <w:rPr>
          <w:rFonts w:ascii="Bookman Old Style" w:hAnsi="Bookman Old Style"/>
          <w:bCs/>
          <w:i/>
          <w:iCs/>
        </w:rPr>
        <w:t>e</w:t>
      </w:r>
      <w:r w:rsidRPr="00FE0E20">
        <w:rPr>
          <w:rFonts w:ascii="Bookman Old Style" w:hAnsi="Bookman Old Style"/>
          <w:bCs/>
          <w:i/>
          <w:iCs/>
        </w:rPr>
        <w:t>ricordia et misera</w:t>
      </w:r>
      <w:r>
        <w:rPr>
          <w:rFonts w:ascii="Bookman Old Style" w:hAnsi="Bookman Old Style"/>
          <w:bCs/>
          <w:iCs/>
        </w:rPr>
        <w:t xml:space="preserve"> del 20 novembre 2016 al n. 6.</w:t>
      </w:r>
    </w:p>
  </w:footnote>
  <w:footnote w:id="40">
    <w:p w:rsidR="007227AC" w:rsidRDefault="007227AC" w:rsidP="007E51E3">
      <w:pPr>
        <w:pStyle w:val="NormaleWeb"/>
        <w:spacing w:before="0" w:beforeAutospacing="0" w:after="0" w:afterAutospacing="0"/>
        <w:jc w:val="both"/>
        <w:outlineLvl w:val="0"/>
      </w:pPr>
      <w:r w:rsidRPr="00B5742E">
        <w:rPr>
          <w:rStyle w:val="Rimandonotaapidipagina"/>
          <w:rFonts w:ascii="Bookman Old Style" w:hAnsi="Bookman Old Style"/>
          <w:sz w:val="20"/>
          <w:szCs w:val="20"/>
        </w:rPr>
        <w:footnoteRef/>
      </w:r>
      <w:r w:rsidRPr="00B5742E">
        <w:rPr>
          <w:rFonts w:ascii="Bookman Old Style" w:hAnsi="Bookman Old Style"/>
          <w:sz w:val="20"/>
          <w:szCs w:val="20"/>
        </w:rPr>
        <w:t xml:space="preserve"> </w:t>
      </w:r>
      <w:r>
        <w:rPr>
          <w:rFonts w:ascii="Bookman Old Style" w:hAnsi="Bookman Old Style"/>
          <w:sz w:val="20"/>
          <w:szCs w:val="20"/>
        </w:rPr>
        <w:t xml:space="preserve">In </w:t>
      </w:r>
      <w:proofErr w:type="spellStart"/>
      <w:r>
        <w:rPr>
          <w:rFonts w:ascii="Bookman Old Style" w:hAnsi="Bookman Old Style"/>
          <w:bCs/>
          <w:i/>
          <w:iCs/>
          <w:sz w:val="20"/>
          <w:szCs w:val="20"/>
        </w:rPr>
        <w:t>Sacramentum</w:t>
      </w:r>
      <w:proofErr w:type="spellEnd"/>
      <w:r>
        <w:rPr>
          <w:rFonts w:ascii="Bookman Old Style" w:hAnsi="Bookman Old Style"/>
          <w:bCs/>
          <w:i/>
          <w:iCs/>
          <w:sz w:val="20"/>
          <w:szCs w:val="20"/>
        </w:rPr>
        <w:t xml:space="preserve"> </w:t>
      </w:r>
      <w:proofErr w:type="spellStart"/>
      <w:r>
        <w:rPr>
          <w:rFonts w:ascii="Bookman Old Style" w:hAnsi="Bookman Old Style"/>
          <w:bCs/>
          <w:i/>
          <w:iCs/>
          <w:sz w:val="20"/>
          <w:szCs w:val="20"/>
        </w:rPr>
        <w:t>Caritatis</w:t>
      </w:r>
      <w:proofErr w:type="spellEnd"/>
      <w:r>
        <w:rPr>
          <w:rFonts w:ascii="Bookman Old Style" w:hAnsi="Bookman Old Style"/>
          <w:bCs/>
          <w:iCs/>
          <w:sz w:val="20"/>
          <w:szCs w:val="20"/>
        </w:rPr>
        <w:t>, n. 41.</w:t>
      </w:r>
    </w:p>
  </w:footnote>
  <w:footnote w:id="41">
    <w:p w:rsidR="007227AC" w:rsidRPr="007E51E3" w:rsidRDefault="007227AC">
      <w:pPr>
        <w:pStyle w:val="Testonotaapidipagina"/>
        <w:rPr>
          <w:rFonts w:ascii="Bookman Old Style" w:hAnsi="Bookman Old Style"/>
        </w:rPr>
      </w:pPr>
      <w:r w:rsidRPr="007E51E3">
        <w:rPr>
          <w:rStyle w:val="Rimandonotaapidipagina"/>
          <w:rFonts w:ascii="Bookman Old Style" w:hAnsi="Bookman Old Style"/>
          <w:sz w:val="20"/>
          <w:szCs w:val="20"/>
        </w:rPr>
        <w:footnoteRef/>
      </w:r>
      <w:r w:rsidRPr="007E51E3">
        <w:rPr>
          <w:rFonts w:ascii="Bookman Old Style" w:hAnsi="Bookman Old Style"/>
        </w:rPr>
        <w:t xml:space="preserve"> In </w:t>
      </w:r>
      <w:r w:rsidRPr="007E51E3">
        <w:rPr>
          <w:rFonts w:ascii="Bookman Old Style" w:hAnsi="Bookman Old Style"/>
          <w:i/>
        </w:rPr>
        <w:t xml:space="preserve">Ecclesia de </w:t>
      </w:r>
      <w:proofErr w:type="spellStart"/>
      <w:r w:rsidRPr="007E51E3">
        <w:rPr>
          <w:rFonts w:ascii="Bookman Old Style" w:hAnsi="Bookman Old Style"/>
          <w:i/>
        </w:rPr>
        <w:t>Eucharistia</w:t>
      </w:r>
      <w:proofErr w:type="spellEnd"/>
      <w:r w:rsidRPr="007E51E3">
        <w:rPr>
          <w:rFonts w:ascii="Bookman Old Style" w:hAnsi="Bookman Old Style"/>
        </w:rPr>
        <w:t>, n. 49-50 (allegato).</w:t>
      </w:r>
    </w:p>
  </w:footnote>
  <w:footnote w:id="42">
    <w:p w:rsidR="007227AC" w:rsidRPr="00B9128B" w:rsidRDefault="007227AC" w:rsidP="00B9128B">
      <w:pPr>
        <w:spacing w:after="0" w:line="240" w:lineRule="auto"/>
        <w:jc w:val="both"/>
        <w:rPr>
          <w:rFonts w:ascii="Bookman Old Style" w:hAnsi="Bookman Old Style"/>
          <w:sz w:val="20"/>
          <w:szCs w:val="20"/>
        </w:rPr>
      </w:pPr>
      <w:r w:rsidRPr="00B9128B">
        <w:rPr>
          <w:rStyle w:val="Rimandonotaapidipagina"/>
          <w:rFonts w:ascii="Bookman Old Style" w:hAnsi="Bookman Old Style"/>
          <w:sz w:val="20"/>
          <w:szCs w:val="20"/>
        </w:rPr>
        <w:footnoteRef/>
      </w:r>
      <w:r w:rsidRPr="00B9128B">
        <w:rPr>
          <w:rFonts w:ascii="Bookman Old Style" w:hAnsi="Bookman Old Style"/>
          <w:sz w:val="20"/>
          <w:szCs w:val="20"/>
        </w:rPr>
        <w:t xml:space="preserve"> </w:t>
      </w:r>
      <w:r w:rsidRPr="00B9128B">
        <w:rPr>
          <w:rFonts w:ascii="Bookman Old Style" w:hAnsi="Bookman Old Style"/>
          <w:i/>
          <w:iCs/>
          <w:sz w:val="20"/>
          <w:szCs w:val="20"/>
        </w:rPr>
        <w:t>Premesse al Lezionario</w:t>
      </w:r>
      <w:r w:rsidRPr="00B9128B">
        <w:rPr>
          <w:rFonts w:ascii="Bookman Old Style" w:hAnsi="Bookman Old Style"/>
          <w:sz w:val="20"/>
          <w:szCs w:val="20"/>
        </w:rPr>
        <w:t>, 1982² (</w:t>
      </w:r>
      <w:proofErr w:type="spellStart"/>
      <w:r w:rsidRPr="00B9128B">
        <w:rPr>
          <w:rFonts w:ascii="Bookman Old Style" w:hAnsi="Bookman Old Style"/>
          <w:i/>
          <w:iCs/>
          <w:sz w:val="20"/>
          <w:szCs w:val="20"/>
        </w:rPr>
        <w:t>Ordo</w:t>
      </w:r>
      <w:proofErr w:type="spellEnd"/>
      <w:r w:rsidRPr="00B9128B">
        <w:rPr>
          <w:rFonts w:ascii="Bookman Old Style" w:hAnsi="Bookman Old Style"/>
          <w:i/>
          <w:iCs/>
          <w:sz w:val="20"/>
          <w:szCs w:val="20"/>
        </w:rPr>
        <w:t xml:space="preserve"> </w:t>
      </w:r>
      <w:proofErr w:type="spellStart"/>
      <w:r w:rsidRPr="00B9128B">
        <w:rPr>
          <w:rFonts w:ascii="Bookman Old Style" w:hAnsi="Bookman Old Style"/>
          <w:i/>
          <w:iCs/>
          <w:sz w:val="20"/>
          <w:szCs w:val="20"/>
        </w:rPr>
        <w:t>Lectionum</w:t>
      </w:r>
      <w:proofErr w:type="spellEnd"/>
      <w:r w:rsidRPr="00B9128B">
        <w:rPr>
          <w:rFonts w:ascii="Bookman Old Style" w:hAnsi="Bookman Old Style"/>
          <w:i/>
          <w:iCs/>
          <w:sz w:val="20"/>
          <w:szCs w:val="20"/>
        </w:rPr>
        <w:t xml:space="preserve"> </w:t>
      </w:r>
      <w:proofErr w:type="spellStart"/>
      <w:r w:rsidRPr="00B9128B">
        <w:rPr>
          <w:rFonts w:ascii="Bookman Old Style" w:hAnsi="Bookman Old Style"/>
          <w:i/>
          <w:iCs/>
          <w:sz w:val="20"/>
          <w:szCs w:val="20"/>
        </w:rPr>
        <w:t>Missæ</w:t>
      </w:r>
      <w:proofErr w:type="spellEnd"/>
      <w:r w:rsidRPr="00B9128B">
        <w:rPr>
          <w:rFonts w:ascii="Bookman Old Style" w:hAnsi="Bookman Old Style"/>
          <w:sz w:val="20"/>
          <w:szCs w:val="20"/>
        </w:rPr>
        <w:t xml:space="preserve"> – OLM, 1981²); si vedano in particolare i numeri 16 e 32- 37.</w:t>
      </w:r>
      <w:r>
        <w:rPr>
          <w:rFonts w:ascii="Bookman Old Style" w:hAnsi="Bookman Old Style"/>
          <w:sz w:val="20"/>
          <w:szCs w:val="20"/>
        </w:rPr>
        <w:t xml:space="preserve"> Anche nel </w:t>
      </w:r>
      <w:r w:rsidRPr="004C2A38">
        <w:rPr>
          <w:rFonts w:ascii="Bookman Old Style" w:hAnsi="Bookman Old Style"/>
          <w:i/>
          <w:sz w:val="20"/>
          <w:szCs w:val="20"/>
        </w:rPr>
        <w:t>Benedizionale</w:t>
      </w:r>
      <w:r>
        <w:rPr>
          <w:rFonts w:ascii="Bookman Old Style" w:hAnsi="Bookman Old Style"/>
          <w:sz w:val="20"/>
          <w:szCs w:val="20"/>
        </w:rPr>
        <w:t>, n. 1238-1266.</w:t>
      </w:r>
    </w:p>
  </w:footnote>
  <w:footnote w:id="43">
    <w:p w:rsidR="007227AC" w:rsidRPr="002C5E0D" w:rsidRDefault="007227AC" w:rsidP="002C5E0D">
      <w:pPr>
        <w:pStyle w:val="Testonotaapidipagina"/>
        <w:jc w:val="both"/>
        <w:rPr>
          <w:rFonts w:ascii="Bookman Old Style" w:hAnsi="Bookman Old Style"/>
        </w:rPr>
      </w:pPr>
      <w:r w:rsidRPr="00B9128B">
        <w:rPr>
          <w:rStyle w:val="Rimandonotaapidipagina"/>
          <w:rFonts w:ascii="Bookman Old Style" w:hAnsi="Bookman Old Style"/>
          <w:sz w:val="20"/>
          <w:szCs w:val="20"/>
        </w:rPr>
        <w:footnoteRef/>
      </w:r>
      <w:r w:rsidRPr="00B9128B">
        <w:rPr>
          <w:rFonts w:ascii="Bookman Old Style" w:hAnsi="Bookman Old Style"/>
        </w:rPr>
        <w:t xml:space="preserve"> Conferenza Episcopale Italiana - Commissione episcopale per la liturgia, </w:t>
      </w:r>
      <w:r w:rsidRPr="00B9128B">
        <w:rPr>
          <w:rFonts w:ascii="Bookman Old Style" w:hAnsi="Bookman Old Style"/>
          <w:i/>
        </w:rPr>
        <w:t>La progettazione di nuove</w:t>
      </w:r>
      <w:r w:rsidRPr="002C5E0D">
        <w:rPr>
          <w:rFonts w:ascii="Bookman Old Style" w:hAnsi="Bookman Old Style"/>
          <w:i/>
        </w:rPr>
        <w:t xml:space="preserve"> chiese. Nota pastorale. </w:t>
      </w:r>
      <w:r w:rsidRPr="002C5E0D">
        <w:rPr>
          <w:rFonts w:ascii="Bookman Old Style" w:hAnsi="Bookman Old Style"/>
        </w:rPr>
        <w:t>Roma, 1993, n. 8.</w:t>
      </w:r>
    </w:p>
  </w:footnote>
  <w:footnote w:id="44">
    <w:p w:rsidR="007227AC" w:rsidRPr="002C5E0D" w:rsidRDefault="007227AC" w:rsidP="00ED5078">
      <w:pPr>
        <w:pStyle w:val="Testonotaapidipagina"/>
        <w:rPr>
          <w:rFonts w:ascii="Bookman Old Style" w:hAnsi="Bookman Old Style"/>
        </w:rPr>
      </w:pPr>
      <w:r w:rsidRPr="002C5E0D">
        <w:rPr>
          <w:rStyle w:val="Rimandonotaapidipagina"/>
          <w:rFonts w:ascii="Bookman Old Style" w:hAnsi="Bookman Old Style"/>
          <w:sz w:val="20"/>
          <w:szCs w:val="20"/>
        </w:rPr>
        <w:footnoteRef/>
      </w:r>
      <w:r w:rsidRPr="002C5E0D">
        <w:rPr>
          <w:rFonts w:ascii="Bookman Old Style" w:hAnsi="Bookman Old Style"/>
        </w:rPr>
        <w:t xml:space="preserve"> </w:t>
      </w:r>
      <w:r>
        <w:rPr>
          <w:rFonts w:ascii="Bookman Old Style" w:hAnsi="Bookman Old Style"/>
        </w:rPr>
        <w:t>Ed</w:t>
      </w:r>
      <w:r w:rsidRPr="002C5E0D">
        <w:rPr>
          <w:rFonts w:ascii="Bookman Old Style" w:hAnsi="Bookman Old Style"/>
        </w:rPr>
        <w:t>izione 2004.</w:t>
      </w:r>
    </w:p>
  </w:footnote>
  <w:footnote w:id="45">
    <w:p w:rsidR="007227AC" w:rsidRPr="00ED5078" w:rsidRDefault="007227AC" w:rsidP="00ED5078">
      <w:pPr>
        <w:spacing w:after="0"/>
        <w:jc w:val="both"/>
        <w:rPr>
          <w:rFonts w:ascii="Bookman Old Style" w:hAnsi="Bookman Old Style"/>
          <w:sz w:val="20"/>
          <w:szCs w:val="20"/>
        </w:rPr>
      </w:pPr>
      <w:r w:rsidRPr="00ED5078">
        <w:rPr>
          <w:rStyle w:val="Rimandonotaapidipagina"/>
          <w:rFonts w:ascii="Bookman Old Style" w:hAnsi="Bookman Old Style"/>
          <w:sz w:val="20"/>
          <w:szCs w:val="20"/>
        </w:rPr>
        <w:footnoteRef/>
      </w:r>
      <w:r w:rsidRPr="00ED5078">
        <w:rPr>
          <w:rFonts w:ascii="Bookman Old Style" w:hAnsi="Bookman Old Style"/>
          <w:sz w:val="20"/>
          <w:szCs w:val="20"/>
        </w:rPr>
        <w:t xml:space="preserve"> CEI (Conferenza Episcopale Italiana), </w:t>
      </w:r>
      <w:proofErr w:type="spellStart"/>
      <w:r w:rsidRPr="00ED5078">
        <w:rPr>
          <w:rFonts w:ascii="Bookman Old Style" w:hAnsi="Bookman Old Style"/>
          <w:sz w:val="20"/>
          <w:szCs w:val="20"/>
        </w:rPr>
        <w:t>MRit</w:t>
      </w:r>
      <w:proofErr w:type="spellEnd"/>
      <w:r w:rsidRPr="00ED5078">
        <w:rPr>
          <w:rFonts w:ascii="Bookman Old Style" w:hAnsi="Bookman Old Style"/>
          <w:sz w:val="20"/>
          <w:szCs w:val="20"/>
        </w:rPr>
        <w:t xml:space="preserve">: Messale Romano, edizione italiana 1983: </w:t>
      </w:r>
      <w:r>
        <w:rPr>
          <w:rFonts w:ascii="Bookman Old Style" w:hAnsi="Bookman Old Style"/>
          <w:sz w:val="20"/>
          <w:szCs w:val="20"/>
        </w:rPr>
        <w:t>“</w:t>
      </w:r>
      <w:r w:rsidRPr="00ED5078">
        <w:rPr>
          <w:rFonts w:ascii="Bookman Old Style" w:hAnsi="Bookman Old Style"/>
          <w:sz w:val="20"/>
          <w:szCs w:val="20"/>
        </w:rPr>
        <w:t>L’altare fisso della celebrazione sia unico e rivolto al popolo. Nel caso di difficili soluzioni artistiche per l’adattamento di particolari chiese e presbitèri, si studi, sempre d’intesa con le competenti Commissioni diocesane, l’opportunità di un altare «mobile» appositamente progettato e definitivo. Se l’altare retrostante non può essere rimosso o adattato, non si copra la sua mensa con la tovaglia. Si faccia attenzione a non ridurre l’altare a un supporto di oggetti che nulla hanno a che fare con la liturgia eucaristica. Anche i candelieri e i fiori siano sobri per numero e dimensione. Il microfono per la dimensione e la collocazione non sia tanto ingombrante da sminuire il valore delle suppellettili sacre e dei segni liturgici</w:t>
      </w:r>
      <w:r>
        <w:rPr>
          <w:rFonts w:ascii="Bookman Old Style" w:hAnsi="Bookman Old Style"/>
          <w:sz w:val="20"/>
          <w:szCs w:val="20"/>
        </w:rPr>
        <w:t>”.</w:t>
      </w:r>
    </w:p>
  </w:footnote>
  <w:footnote w:id="46">
    <w:p w:rsidR="007227AC" w:rsidRPr="00ED5078" w:rsidRDefault="007227AC" w:rsidP="00ED5078">
      <w:pPr>
        <w:pStyle w:val="Testonotaapidipagina"/>
        <w:rPr>
          <w:rFonts w:ascii="Bookman Old Style" w:hAnsi="Bookman Old Style"/>
        </w:rPr>
      </w:pPr>
      <w:r w:rsidRPr="00ED5078">
        <w:rPr>
          <w:rStyle w:val="Rimandonotaapidipagina"/>
          <w:rFonts w:ascii="Bookman Old Style" w:hAnsi="Bookman Old Style"/>
          <w:sz w:val="20"/>
          <w:szCs w:val="20"/>
        </w:rPr>
        <w:footnoteRef/>
      </w:r>
      <w:r w:rsidRPr="00ED5078">
        <w:rPr>
          <w:rFonts w:ascii="Bookman Old Style" w:hAnsi="Bookman Old Style"/>
        </w:rPr>
        <w:t xml:space="preserve"> </w:t>
      </w:r>
      <w:proofErr w:type="spellStart"/>
      <w:r>
        <w:rPr>
          <w:rFonts w:ascii="Bookman Old Style" w:hAnsi="Bookman Old Style"/>
        </w:rPr>
        <w:t>MRit</w:t>
      </w:r>
      <w:proofErr w:type="spellEnd"/>
      <w:r>
        <w:rPr>
          <w:rFonts w:ascii="Bookman Old Style" w:hAnsi="Bookman Old Style"/>
        </w:rPr>
        <w:t>, Prefazio Pasquale V, p. 331.</w:t>
      </w:r>
    </w:p>
  </w:footnote>
  <w:footnote w:id="47">
    <w:p w:rsidR="007227AC" w:rsidRDefault="007227AC" w:rsidP="00B9128B">
      <w:pPr>
        <w:spacing w:after="0" w:line="240" w:lineRule="auto"/>
        <w:jc w:val="both"/>
        <w:outlineLvl w:val="0"/>
        <w:rPr>
          <w:rFonts w:ascii="Bookman Old Style" w:hAnsi="Bookman Old Style"/>
          <w:sz w:val="20"/>
          <w:szCs w:val="20"/>
        </w:rPr>
      </w:pPr>
      <w:r>
        <w:rPr>
          <w:rStyle w:val="Rimandonotaapidipagina"/>
          <w:rFonts w:ascii="Bookman Old Style" w:hAnsi="Bookman Old Style"/>
          <w:sz w:val="20"/>
          <w:szCs w:val="20"/>
        </w:rPr>
        <w:footnoteRef/>
      </w:r>
      <w:r>
        <w:rPr>
          <w:rFonts w:ascii="Bookman Old Style" w:hAnsi="Bookman Old Style"/>
          <w:sz w:val="20"/>
          <w:szCs w:val="20"/>
        </w:rPr>
        <w:t xml:space="preserve"> </w:t>
      </w:r>
      <w:proofErr w:type="spellStart"/>
      <w:r>
        <w:rPr>
          <w:rFonts w:ascii="Bookman Old Style" w:hAnsi="Bookman Old Style"/>
          <w:i/>
          <w:sz w:val="20"/>
          <w:szCs w:val="20"/>
        </w:rPr>
        <w:t>Ordo</w:t>
      </w:r>
      <w:proofErr w:type="spellEnd"/>
      <w:r>
        <w:rPr>
          <w:rFonts w:ascii="Bookman Old Style" w:hAnsi="Bookman Old Style"/>
          <w:i/>
          <w:sz w:val="20"/>
          <w:szCs w:val="20"/>
        </w:rPr>
        <w:t xml:space="preserve"> </w:t>
      </w:r>
      <w:proofErr w:type="spellStart"/>
      <w:r>
        <w:rPr>
          <w:rFonts w:ascii="Bookman Old Style" w:hAnsi="Bookman Old Style"/>
          <w:i/>
          <w:sz w:val="20"/>
          <w:szCs w:val="20"/>
        </w:rPr>
        <w:t>dedicationis</w:t>
      </w:r>
      <w:proofErr w:type="spellEnd"/>
      <w:r>
        <w:rPr>
          <w:rFonts w:ascii="Bookman Old Style" w:hAnsi="Bookman Old Style"/>
          <w:i/>
          <w:sz w:val="20"/>
          <w:szCs w:val="20"/>
        </w:rPr>
        <w:t xml:space="preserve"> </w:t>
      </w:r>
      <w:proofErr w:type="spellStart"/>
      <w:r>
        <w:rPr>
          <w:rFonts w:ascii="Bookman Old Style" w:hAnsi="Bookman Old Style"/>
          <w:i/>
          <w:sz w:val="20"/>
          <w:szCs w:val="20"/>
        </w:rPr>
        <w:t>ecclesiæ</w:t>
      </w:r>
      <w:proofErr w:type="spellEnd"/>
      <w:r>
        <w:rPr>
          <w:rFonts w:ascii="Bookman Old Style" w:hAnsi="Bookman Old Style"/>
          <w:i/>
          <w:sz w:val="20"/>
          <w:szCs w:val="20"/>
        </w:rPr>
        <w:t xml:space="preserve"> </w:t>
      </w:r>
      <w:proofErr w:type="spellStart"/>
      <w:r>
        <w:rPr>
          <w:rFonts w:ascii="Bookman Old Style" w:hAnsi="Bookman Old Style"/>
          <w:i/>
          <w:sz w:val="20"/>
          <w:szCs w:val="20"/>
        </w:rPr>
        <w:t>et</w:t>
      </w:r>
      <w:proofErr w:type="spellEnd"/>
      <w:r>
        <w:rPr>
          <w:rFonts w:ascii="Bookman Old Style" w:hAnsi="Bookman Old Style"/>
          <w:i/>
          <w:sz w:val="20"/>
          <w:szCs w:val="20"/>
        </w:rPr>
        <w:t xml:space="preserve"> </w:t>
      </w:r>
      <w:proofErr w:type="spellStart"/>
      <w:r>
        <w:rPr>
          <w:rFonts w:ascii="Bookman Old Style" w:hAnsi="Bookman Old Style"/>
          <w:i/>
          <w:sz w:val="20"/>
          <w:szCs w:val="20"/>
        </w:rPr>
        <w:t>altaris</w:t>
      </w:r>
      <w:proofErr w:type="spellEnd"/>
      <w:r>
        <w:rPr>
          <w:rFonts w:ascii="Bookman Old Style" w:hAnsi="Bookman Old Style"/>
          <w:sz w:val="20"/>
          <w:szCs w:val="20"/>
        </w:rPr>
        <w:t xml:space="preserve">, Pontificale </w:t>
      </w:r>
      <w:proofErr w:type="spellStart"/>
      <w:r>
        <w:rPr>
          <w:rFonts w:ascii="Bookman Old Style" w:hAnsi="Bookman Old Style"/>
          <w:sz w:val="20"/>
          <w:szCs w:val="20"/>
        </w:rPr>
        <w:t>Romanum</w:t>
      </w:r>
      <w:proofErr w:type="spellEnd"/>
      <w:r>
        <w:rPr>
          <w:rFonts w:ascii="Bookman Old Style" w:hAnsi="Bookman Old Style"/>
          <w:sz w:val="20"/>
          <w:szCs w:val="20"/>
        </w:rPr>
        <w:t xml:space="preserve"> ex decreto </w:t>
      </w:r>
      <w:proofErr w:type="spellStart"/>
      <w:r>
        <w:rPr>
          <w:rFonts w:ascii="Bookman Old Style" w:hAnsi="Bookman Old Style"/>
          <w:sz w:val="20"/>
          <w:szCs w:val="20"/>
        </w:rPr>
        <w:t>Sacrosancti</w:t>
      </w:r>
      <w:proofErr w:type="spellEnd"/>
      <w:r>
        <w:rPr>
          <w:rFonts w:ascii="Bookman Old Style" w:hAnsi="Bookman Old Style"/>
          <w:sz w:val="20"/>
          <w:szCs w:val="20"/>
        </w:rPr>
        <w:t xml:space="preserve"> </w:t>
      </w:r>
      <w:proofErr w:type="spellStart"/>
      <w:r>
        <w:rPr>
          <w:rFonts w:ascii="Bookman Old Style" w:hAnsi="Bookman Old Style"/>
          <w:sz w:val="20"/>
          <w:szCs w:val="20"/>
        </w:rPr>
        <w:t>Œcumenici</w:t>
      </w:r>
      <w:proofErr w:type="spellEnd"/>
      <w:r>
        <w:rPr>
          <w:rFonts w:ascii="Bookman Old Style" w:hAnsi="Bookman Old Style"/>
          <w:sz w:val="20"/>
          <w:szCs w:val="20"/>
        </w:rPr>
        <w:t xml:space="preserve"> </w:t>
      </w:r>
      <w:proofErr w:type="spellStart"/>
      <w:r>
        <w:rPr>
          <w:rFonts w:ascii="Bookman Old Style" w:hAnsi="Bookman Old Style"/>
          <w:sz w:val="20"/>
          <w:szCs w:val="20"/>
        </w:rPr>
        <w:t>Concilii</w:t>
      </w:r>
      <w:proofErr w:type="spellEnd"/>
      <w:r>
        <w:rPr>
          <w:rFonts w:ascii="Bookman Old Style" w:hAnsi="Bookman Old Style"/>
          <w:sz w:val="20"/>
          <w:szCs w:val="20"/>
        </w:rPr>
        <w:t xml:space="preserve"> Vaticani II </w:t>
      </w:r>
      <w:proofErr w:type="spellStart"/>
      <w:r>
        <w:rPr>
          <w:rFonts w:ascii="Bookman Old Style" w:hAnsi="Bookman Old Style"/>
          <w:sz w:val="20"/>
          <w:szCs w:val="20"/>
        </w:rPr>
        <w:t>instauratum</w:t>
      </w:r>
      <w:proofErr w:type="spellEnd"/>
      <w:r>
        <w:rPr>
          <w:rFonts w:ascii="Bookman Old Style" w:hAnsi="Bookman Old Style"/>
          <w:sz w:val="20"/>
          <w:szCs w:val="20"/>
        </w:rPr>
        <w:t xml:space="preserve"> </w:t>
      </w:r>
      <w:proofErr w:type="spellStart"/>
      <w:r>
        <w:rPr>
          <w:rFonts w:ascii="Bookman Old Style" w:hAnsi="Bookman Old Style"/>
          <w:sz w:val="20"/>
          <w:szCs w:val="20"/>
        </w:rPr>
        <w:t>Auctoritate</w:t>
      </w:r>
      <w:proofErr w:type="spellEnd"/>
      <w:r>
        <w:rPr>
          <w:rFonts w:ascii="Bookman Old Style" w:hAnsi="Bookman Old Style"/>
          <w:sz w:val="20"/>
          <w:szCs w:val="20"/>
        </w:rPr>
        <w:t xml:space="preserve"> </w:t>
      </w:r>
      <w:proofErr w:type="spellStart"/>
      <w:r>
        <w:rPr>
          <w:rFonts w:ascii="Bookman Old Style" w:hAnsi="Bookman Old Style"/>
          <w:sz w:val="20"/>
          <w:szCs w:val="20"/>
        </w:rPr>
        <w:t>Pauli</w:t>
      </w:r>
      <w:proofErr w:type="spellEnd"/>
      <w:r>
        <w:rPr>
          <w:rFonts w:ascii="Bookman Old Style" w:hAnsi="Bookman Old Style"/>
          <w:sz w:val="20"/>
          <w:szCs w:val="20"/>
        </w:rPr>
        <w:t xml:space="preserve"> PP. </w:t>
      </w:r>
      <w:proofErr w:type="spellStart"/>
      <w:r>
        <w:rPr>
          <w:rFonts w:ascii="Bookman Old Style" w:hAnsi="Bookman Old Style"/>
          <w:sz w:val="20"/>
          <w:szCs w:val="20"/>
        </w:rPr>
        <w:t>VI</w:t>
      </w:r>
      <w:proofErr w:type="spellEnd"/>
      <w:r>
        <w:rPr>
          <w:rFonts w:ascii="Bookman Old Style" w:hAnsi="Bookman Old Style"/>
          <w:sz w:val="20"/>
          <w:szCs w:val="20"/>
        </w:rPr>
        <w:t xml:space="preserve"> </w:t>
      </w:r>
      <w:proofErr w:type="spellStart"/>
      <w:r>
        <w:rPr>
          <w:rFonts w:ascii="Bookman Old Style" w:hAnsi="Bookman Old Style"/>
          <w:sz w:val="20"/>
          <w:szCs w:val="20"/>
        </w:rPr>
        <w:t>promulgatum</w:t>
      </w:r>
      <w:proofErr w:type="spellEnd"/>
      <w:r>
        <w:rPr>
          <w:rFonts w:ascii="Bookman Old Style" w:hAnsi="Bookman Old Style"/>
          <w:sz w:val="20"/>
          <w:szCs w:val="20"/>
        </w:rPr>
        <w:t xml:space="preserve">, </w:t>
      </w:r>
      <w:proofErr w:type="spellStart"/>
      <w:r>
        <w:rPr>
          <w:rFonts w:ascii="Bookman Old Style" w:hAnsi="Bookman Old Style"/>
          <w:sz w:val="20"/>
          <w:szCs w:val="20"/>
        </w:rPr>
        <w:t>editio</w:t>
      </w:r>
      <w:proofErr w:type="spellEnd"/>
      <w:r>
        <w:rPr>
          <w:rFonts w:ascii="Bookman Old Style" w:hAnsi="Bookman Old Style"/>
          <w:sz w:val="20"/>
          <w:szCs w:val="20"/>
        </w:rPr>
        <w:t xml:space="preserve"> </w:t>
      </w:r>
      <w:proofErr w:type="spellStart"/>
      <w:r>
        <w:rPr>
          <w:rFonts w:ascii="Bookman Old Style" w:hAnsi="Bookman Old Style"/>
          <w:sz w:val="20"/>
          <w:szCs w:val="20"/>
        </w:rPr>
        <w:t>typica</w:t>
      </w:r>
      <w:proofErr w:type="spellEnd"/>
      <w:r>
        <w:rPr>
          <w:rFonts w:ascii="Bookman Old Style" w:hAnsi="Bookman Old Style"/>
          <w:sz w:val="20"/>
          <w:szCs w:val="20"/>
        </w:rPr>
        <w:t>, Libreria Editrice Vaticana, MCMLXXVII. Edizione italiana: Benedizione degli oli e Dedicazione della chiesa e dell'altare, 1980; in particolare n. 93, p. 61.</w:t>
      </w:r>
    </w:p>
  </w:footnote>
  <w:footnote w:id="48">
    <w:p w:rsidR="007227AC" w:rsidRDefault="007227AC" w:rsidP="00ED5078">
      <w:pPr>
        <w:tabs>
          <w:tab w:val="left" w:pos="567"/>
          <w:tab w:val="left" w:pos="1276"/>
        </w:tabs>
        <w:spacing w:after="0" w:line="240" w:lineRule="auto"/>
        <w:jc w:val="both"/>
        <w:rPr>
          <w:rFonts w:ascii="Bookman Old Style" w:hAnsi="Bookman Old Style"/>
          <w:snapToGrid w:val="0"/>
          <w:sz w:val="20"/>
          <w:szCs w:val="20"/>
        </w:rPr>
      </w:pPr>
      <w:r>
        <w:rPr>
          <w:rStyle w:val="Rimandonotaapidipagina"/>
          <w:rFonts w:ascii="Bookman Old Style" w:hAnsi="Bookman Old Style"/>
          <w:sz w:val="20"/>
          <w:szCs w:val="20"/>
        </w:rPr>
        <w:footnoteRef/>
      </w:r>
      <w:r>
        <w:rPr>
          <w:rFonts w:ascii="Bookman Old Style" w:hAnsi="Bookman Old Style"/>
          <w:sz w:val="20"/>
          <w:szCs w:val="20"/>
        </w:rPr>
        <w:t xml:space="preserve">OGMR: </w:t>
      </w:r>
      <w:r>
        <w:rPr>
          <w:rFonts w:ascii="Bookman Old Style" w:hAnsi="Bookman Old Style"/>
          <w:b/>
          <w:color w:val="FF0000"/>
          <w:sz w:val="20"/>
          <w:szCs w:val="20"/>
        </w:rPr>
        <w:t xml:space="preserve">304. </w:t>
      </w:r>
      <w:r>
        <w:rPr>
          <w:rFonts w:ascii="Bookman Old Style" w:hAnsi="Bookman Old Style"/>
          <w:snapToGrid w:val="0"/>
          <w:sz w:val="20"/>
          <w:szCs w:val="20"/>
        </w:rPr>
        <w:t>Per rispetto verso la celebrazione del memoriale del Signore e verso il convito nel quale vengono presentati il Corpo e il Sangue di Cristo, si distenda sopra l’altare sul quale si celebra almeno una tovaglia di colore bianco, che sia adatta alla struttura dell’altare per la forma, la misura e l’ornamento.</w:t>
      </w:r>
    </w:p>
    <w:p w:rsidR="007227AC" w:rsidRDefault="007227AC" w:rsidP="00ED5078">
      <w:pPr>
        <w:widowControl w:val="0"/>
        <w:tabs>
          <w:tab w:val="left" w:pos="567"/>
          <w:tab w:val="left" w:pos="1276"/>
        </w:tabs>
        <w:spacing w:after="0" w:line="240" w:lineRule="auto"/>
        <w:jc w:val="both"/>
        <w:rPr>
          <w:rFonts w:ascii="Bookman Old Style" w:hAnsi="Bookman Old Style"/>
          <w:color w:val="000000"/>
          <w:sz w:val="20"/>
          <w:szCs w:val="20"/>
        </w:rPr>
      </w:pPr>
      <w:r>
        <w:rPr>
          <w:rFonts w:ascii="Bookman Old Style" w:hAnsi="Bookman Old Style"/>
          <w:b/>
          <w:color w:val="FF0000"/>
          <w:sz w:val="20"/>
          <w:szCs w:val="20"/>
        </w:rPr>
        <w:t xml:space="preserve">305. </w:t>
      </w:r>
      <w:r>
        <w:rPr>
          <w:rFonts w:ascii="Bookman Old Style" w:hAnsi="Bookman Old Style"/>
          <w:color w:val="000000"/>
          <w:sz w:val="20"/>
          <w:szCs w:val="20"/>
        </w:rPr>
        <w:tab/>
        <w:t xml:space="preserve">Nell’ornare l’altare si agisca con moderazione. Nel tempo d’Avvento l’altare sia ornato di fiori con quella misura che conviene alla natura di questo tempo, evitando di anticipare la gioia piena della Natività del Signore. Nel tempo di Quaresima è proibito ornare l’altare con fiori. Fanno eccezione tuttavia la domenica </w:t>
      </w:r>
      <w:proofErr w:type="spellStart"/>
      <w:r>
        <w:rPr>
          <w:rFonts w:ascii="Bookman Old Style" w:hAnsi="Bookman Old Style"/>
          <w:color w:val="FF0000"/>
          <w:sz w:val="20"/>
          <w:szCs w:val="20"/>
        </w:rPr>
        <w:t>Laetare</w:t>
      </w:r>
      <w:proofErr w:type="spellEnd"/>
      <w:r>
        <w:rPr>
          <w:rFonts w:ascii="Bookman Old Style" w:hAnsi="Bookman Old Style"/>
          <w:color w:val="000000"/>
          <w:sz w:val="20"/>
          <w:szCs w:val="20"/>
        </w:rPr>
        <w:t xml:space="preserve"> (IV di Quaresima), le solennità e le feste. </w:t>
      </w:r>
      <w:r>
        <w:rPr>
          <w:rFonts w:ascii="Bookman Old Style" w:hAnsi="Bookman Old Style"/>
          <w:sz w:val="20"/>
          <w:szCs w:val="20"/>
        </w:rPr>
        <w:t>L’ornamento dei fiori sia sempre misurato e, piuttosto che sopra la mensa dell’altare, si disponga attorno ad esso.</w:t>
      </w:r>
    </w:p>
    <w:p w:rsidR="007227AC" w:rsidRDefault="007227AC" w:rsidP="00ED5078">
      <w:pPr>
        <w:widowControl w:val="0"/>
        <w:tabs>
          <w:tab w:val="left" w:pos="567"/>
          <w:tab w:val="left" w:pos="1276"/>
        </w:tabs>
        <w:spacing w:after="0" w:line="240" w:lineRule="auto"/>
        <w:jc w:val="both"/>
        <w:rPr>
          <w:rFonts w:ascii="Bookman Old Style" w:hAnsi="Bookman Old Style"/>
          <w:color w:val="000000"/>
          <w:sz w:val="20"/>
          <w:szCs w:val="20"/>
        </w:rPr>
      </w:pPr>
      <w:r>
        <w:rPr>
          <w:rFonts w:ascii="Bookman Old Style" w:hAnsi="Bookman Old Style"/>
          <w:b/>
          <w:color w:val="FF0000"/>
          <w:sz w:val="20"/>
          <w:szCs w:val="20"/>
        </w:rPr>
        <w:t>306.</w:t>
      </w:r>
      <w:r>
        <w:rPr>
          <w:rFonts w:ascii="Bookman Old Style" w:hAnsi="Bookman Old Style"/>
          <w:color w:val="000000"/>
          <w:sz w:val="20"/>
          <w:szCs w:val="20"/>
        </w:rPr>
        <w:tab/>
        <w:t xml:space="preserve">Infatti sopra la mensa dell’altare possono disporsi solo le cose richieste per la celebrazione della Messa: l’Evangeliario dall’inizio della celebrazione fino alla proclamazione del Vangelo; il calice con la patena, la pisside, se è necessaria, il corporale, il purificatoio, la palla e il Messale, siano disposti sulla mensa solo dal momento della presentazione dei doni fino alla purificazione dei vasi. </w:t>
      </w:r>
      <w:r>
        <w:rPr>
          <w:rFonts w:ascii="Bookman Old Style" w:hAnsi="Bookman Old Style"/>
          <w:sz w:val="20"/>
          <w:szCs w:val="20"/>
        </w:rPr>
        <w:t>Si collochi pure in modo discreto ciò che può essere necessario per amplificare la voce del sacerdote.</w:t>
      </w:r>
    </w:p>
    <w:p w:rsidR="007227AC" w:rsidRDefault="007227AC" w:rsidP="00ED5078">
      <w:pPr>
        <w:tabs>
          <w:tab w:val="left" w:pos="567"/>
          <w:tab w:val="left" w:pos="1276"/>
        </w:tabs>
        <w:spacing w:after="0" w:line="240" w:lineRule="auto"/>
        <w:jc w:val="both"/>
        <w:rPr>
          <w:rFonts w:ascii="Bookman Old Style" w:hAnsi="Bookman Old Style"/>
          <w:snapToGrid w:val="0"/>
          <w:sz w:val="20"/>
          <w:szCs w:val="20"/>
        </w:rPr>
      </w:pPr>
      <w:r>
        <w:rPr>
          <w:rFonts w:ascii="Bookman Old Style" w:hAnsi="Bookman Old Style"/>
          <w:b/>
          <w:color w:val="FF0000"/>
          <w:sz w:val="20"/>
          <w:szCs w:val="20"/>
        </w:rPr>
        <w:t>307.</w:t>
      </w:r>
      <w:r>
        <w:rPr>
          <w:rFonts w:ascii="Bookman Old Style" w:hAnsi="Bookman Old Style"/>
          <w:b/>
          <w:color w:val="000000"/>
          <w:sz w:val="20"/>
          <w:szCs w:val="20"/>
        </w:rPr>
        <w:t xml:space="preserve"> </w:t>
      </w:r>
      <w:r>
        <w:rPr>
          <w:rFonts w:ascii="Bookman Old Style" w:hAnsi="Bookman Old Style"/>
          <w:b/>
          <w:color w:val="000000"/>
          <w:sz w:val="20"/>
          <w:szCs w:val="20"/>
        </w:rPr>
        <w:tab/>
      </w:r>
      <w:r>
        <w:rPr>
          <w:rFonts w:ascii="Bookman Old Style" w:hAnsi="Bookman Old Style"/>
          <w:snapToGrid w:val="0"/>
          <w:sz w:val="20"/>
          <w:szCs w:val="20"/>
        </w:rPr>
        <w:t>I candelabri, richiesti per le singole azioni liturgiche, in segno di venerazione e di celebrazione festiva (</w:t>
      </w:r>
      <w:proofErr w:type="spellStart"/>
      <w:r>
        <w:rPr>
          <w:rFonts w:ascii="Bookman Old Style" w:hAnsi="Bookman Old Style"/>
          <w:i/>
          <w:snapToGrid w:val="0"/>
          <w:sz w:val="20"/>
          <w:szCs w:val="20"/>
        </w:rPr>
        <w:t>Cf</w:t>
      </w:r>
      <w:proofErr w:type="spellEnd"/>
      <w:r>
        <w:rPr>
          <w:rFonts w:ascii="Bookman Old Style" w:hAnsi="Bookman Old Style"/>
          <w:i/>
          <w:snapToGrid w:val="0"/>
          <w:sz w:val="20"/>
          <w:szCs w:val="20"/>
        </w:rPr>
        <w:t>. n. 117</w:t>
      </w:r>
      <w:r>
        <w:rPr>
          <w:rFonts w:ascii="Bookman Old Style" w:hAnsi="Bookman Old Style"/>
          <w:snapToGrid w:val="0"/>
          <w:sz w:val="20"/>
          <w:szCs w:val="20"/>
        </w:rPr>
        <w:t>), siano collocati o sopra l’altare, oppure accanto ad esso, tenuta presente la struttura sia dell’altare che del presbiterio, in modo da formare un tutto armonico; e non impediscano ai fedeli di vedere comodamente ciò che si compie o viene collocato sull’altare.</w:t>
      </w:r>
    </w:p>
    <w:p w:rsidR="007227AC" w:rsidRDefault="007227AC" w:rsidP="00ED5078">
      <w:pPr>
        <w:widowControl w:val="0"/>
        <w:tabs>
          <w:tab w:val="left" w:pos="567"/>
          <w:tab w:val="left" w:pos="1276"/>
        </w:tabs>
        <w:spacing w:after="0" w:line="240" w:lineRule="auto"/>
        <w:jc w:val="both"/>
        <w:rPr>
          <w:rFonts w:ascii="Bookman Old Style" w:hAnsi="Bookman Old Style"/>
          <w:color w:val="000000"/>
          <w:sz w:val="20"/>
          <w:szCs w:val="20"/>
        </w:rPr>
      </w:pPr>
      <w:r>
        <w:rPr>
          <w:rFonts w:ascii="Bookman Old Style" w:hAnsi="Bookman Old Style"/>
          <w:b/>
          <w:color w:val="FF0000"/>
          <w:sz w:val="20"/>
          <w:szCs w:val="20"/>
        </w:rPr>
        <w:t>308.</w:t>
      </w:r>
      <w:r>
        <w:rPr>
          <w:rFonts w:ascii="Bookman Old Style" w:hAnsi="Bookman Old Style"/>
          <w:b/>
          <w:color w:val="000000"/>
          <w:sz w:val="20"/>
          <w:szCs w:val="20"/>
        </w:rPr>
        <w:t xml:space="preserve"> </w:t>
      </w:r>
      <w:r>
        <w:rPr>
          <w:rFonts w:ascii="Bookman Old Style" w:hAnsi="Bookman Old Style"/>
          <w:b/>
          <w:color w:val="000000"/>
          <w:sz w:val="20"/>
          <w:szCs w:val="20"/>
        </w:rPr>
        <w:tab/>
      </w:r>
      <w:r>
        <w:rPr>
          <w:rFonts w:ascii="Bookman Old Style" w:hAnsi="Bookman Old Style"/>
          <w:snapToGrid w:val="0"/>
          <w:sz w:val="20"/>
          <w:szCs w:val="20"/>
        </w:rPr>
        <w:t xml:space="preserve">Inoltre vi sia sopra l’altare, o accanto ad esso, una croce, con l’immagine di Cristo crocifisso, ben visibile allo sguardo del popolo radunato. </w:t>
      </w:r>
      <w:r>
        <w:rPr>
          <w:rFonts w:ascii="Bookman Old Style" w:hAnsi="Bookman Old Style"/>
          <w:color w:val="000000"/>
          <w:sz w:val="20"/>
          <w:szCs w:val="20"/>
        </w:rPr>
        <w:t>Conviene che questa croce rimanga vicino all’altare anche al di fuori delle celebrazioni liturgiche, per ricordare alla mente dei fedeli la salvifica Passione del Signore”.</w:t>
      </w:r>
    </w:p>
    <w:p w:rsidR="007227AC" w:rsidRDefault="007227AC" w:rsidP="00ED5078">
      <w:pPr>
        <w:widowControl w:val="0"/>
        <w:tabs>
          <w:tab w:val="left" w:pos="567"/>
          <w:tab w:val="left" w:pos="1276"/>
        </w:tabs>
        <w:spacing w:after="0" w:line="240" w:lineRule="auto"/>
        <w:jc w:val="both"/>
        <w:rPr>
          <w:rFonts w:ascii="Bookman Old Style" w:hAnsi="Bookman Old Style"/>
          <w:sz w:val="20"/>
          <w:szCs w:val="20"/>
        </w:rPr>
      </w:pPr>
      <w:r>
        <w:rPr>
          <w:rFonts w:ascii="Bookman Old Style" w:hAnsi="Bookman Old Style"/>
          <w:color w:val="000000"/>
          <w:sz w:val="20"/>
          <w:szCs w:val="20"/>
        </w:rPr>
        <w:t xml:space="preserve">Visto che è citato riportiamo anche il n. </w:t>
      </w:r>
      <w:r>
        <w:rPr>
          <w:rFonts w:ascii="Bookman Old Style" w:hAnsi="Bookman Old Style"/>
          <w:b/>
          <w:color w:val="FF0000"/>
          <w:sz w:val="20"/>
          <w:szCs w:val="20"/>
        </w:rPr>
        <w:t>117</w:t>
      </w:r>
      <w:r>
        <w:rPr>
          <w:rFonts w:ascii="Bookman Old Style" w:hAnsi="Bookman Old Style"/>
          <w:snapToGrid w:val="0"/>
          <w:sz w:val="20"/>
          <w:szCs w:val="20"/>
        </w:rPr>
        <w:t>: “L’altare sia ricoperto da almeno una tovaglia bianca. In ogni celebrazione sull’altare, o accanto ad esso, si pongano almeno due candelabri con i ceri accesi, o anche quattro o sei</w:t>
      </w:r>
      <w:r>
        <w:rPr>
          <w:rFonts w:ascii="Bookman Old Style" w:hAnsi="Bookman Old Style"/>
          <w:b/>
          <w:snapToGrid w:val="0"/>
          <w:sz w:val="20"/>
          <w:szCs w:val="20"/>
        </w:rPr>
        <w:t xml:space="preserve">, </w:t>
      </w:r>
      <w:r>
        <w:rPr>
          <w:rFonts w:ascii="Bookman Old Style" w:hAnsi="Bookman Old Style"/>
          <w:snapToGrid w:val="0"/>
          <w:sz w:val="20"/>
          <w:szCs w:val="20"/>
        </w:rPr>
        <w:t>specialmente se si tratta della Messa domenicale o festiva di precetto; se celebra il Vescovo della diocesi, si usino sette candelabri. Inoltre, sull’altare, o vicino ad esso, si collochi la croce con l’immagine di Cristo crocifisso. I candelabri e la croce con l’immagine di Cristo crocifisso si possono portare nella processione di ingresso. Sopra l’altare si può collocare l’Evangeliario, distinto dal libro delle altre letture, a meno che non venga portato nella processione d’ingresso”.</w:t>
      </w:r>
    </w:p>
  </w:footnote>
  <w:footnote w:id="49">
    <w:p w:rsidR="007227AC" w:rsidRPr="002C5E0D" w:rsidRDefault="007227AC" w:rsidP="002C5E0D">
      <w:pPr>
        <w:pStyle w:val="Testonotaapidipagina"/>
        <w:jc w:val="both"/>
        <w:rPr>
          <w:rFonts w:ascii="Bookman Old Style" w:hAnsi="Bookman Old Style"/>
        </w:rPr>
      </w:pPr>
      <w:r w:rsidRPr="002C5E0D">
        <w:rPr>
          <w:rStyle w:val="Rimandonotaapidipagina"/>
          <w:rFonts w:ascii="Bookman Old Style" w:hAnsi="Bookman Old Style"/>
          <w:sz w:val="20"/>
          <w:szCs w:val="20"/>
        </w:rPr>
        <w:footnoteRef/>
      </w:r>
      <w:r w:rsidRPr="002C5E0D">
        <w:rPr>
          <w:rFonts w:ascii="Bookman Old Style" w:hAnsi="Bookman Old Style"/>
        </w:rPr>
        <w:t xml:space="preserve"> Dispensa ad uso degli studenti.</w:t>
      </w:r>
    </w:p>
  </w:footnote>
  <w:footnote w:id="50">
    <w:p w:rsidR="007227AC" w:rsidRPr="002C5E0D" w:rsidRDefault="007227AC" w:rsidP="002C5E0D">
      <w:pPr>
        <w:pStyle w:val="Testonotaapidipagina"/>
        <w:jc w:val="both"/>
        <w:rPr>
          <w:rFonts w:ascii="Bookman Old Style" w:hAnsi="Bookman Old Style"/>
        </w:rPr>
      </w:pPr>
      <w:r w:rsidRPr="002C5E0D">
        <w:rPr>
          <w:rStyle w:val="Rimandonotaapidipagina"/>
          <w:rFonts w:ascii="Bookman Old Style" w:hAnsi="Bookman Old Style"/>
          <w:sz w:val="20"/>
          <w:szCs w:val="20"/>
        </w:rPr>
        <w:footnoteRef/>
      </w:r>
      <w:r w:rsidRPr="002C5E0D">
        <w:rPr>
          <w:rFonts w:ascii="Bookman Old Style" w:hAnsi="Bookman Old Style"/>
        </w:rPr>
        <w:t xml:space="preserve"> Nel citato A. </w:t>
      </w:r>
      <w:proofErr w:type="spellStart"/>
      <w:r w:rsidRPr="002C5E0D">
        <w:rPr>
          <w:rFonts w:ascii="Bookman Old Style" w:hAnsi="Bookman Old Style"/>
        </w:rPr>
        <w:t>Santantoni</w:t>
      </w:r>
      <w:proofErr w:type="spellEnd"/>
      <w:r w:rsidRPr="002C5E0D">
        <w:rPr>
          <w:rFonts w:ascii="Bookman Old Style" w:hAnsi="Bookman Old Style"/>
        </w:rPr>
        <w:t xml:space="preserve">, p. 83-84. Interessanti le diverse tipologie di celebrante e celebrazione che vengono esemplificate sotto il titolo </w:t>
      </w:r>
      <w:r w:rsidRPr="002C5E0D">
        <w:rPr>
          <w:rFonts w:ascii="Bookman Old Style" w:hAnsi="Bookman Old Style"/>
          <w:i/>
        </w:rPr>
        <w:t xml:space="preserve">Una galleria di modelli e di stili </w:t>
      </w:r>
      <w:r w:rsidRPr="002C5E0D">
        <w:rPr>
          <w:rFonts w:ascii="Bookman Old Style" w:hAnsi="Bookman Old Style"/>
        </w:rPr>
        <w:t xml:space="preserve">(p. 84 – 87): L’intimistico - Lo ieratico - Il rubricistico - L’impassibile - Il tuttofare - Lo sportivo - L’esibizionista -Il </w:t>
      </w:r>
      <w:proofErr w:type="spellStart"/>
      <w:r w:rsidRPr="002C5E0D">
        <w:rPr>
          <w:rFonts w:ascii="Bookman Old Style" w:hAnsi="Bookman Old Style"/>
        </w:rPr>
        <w:t>demagogico-cameratesco</w:t>
      </w:r>
      <w:proofErr w:type="spellEnd"/>
      <w:r w:rsidRPr="002C5E0D">
        <w:rPr>
          <w:rFonts w:ascii="Bookman Old Style" w:hAnsi="Bookman Old Style"/>
        </w:rPr>
        <w:t xml:space="preserve"> - Il </w:t>
      </w:r>
      <w:proofErr w:type="spellStart"/>
      <w:r w:rsidRPr="002C5E0D">
        <w:rPr>
          <w:rFonts w:ascii="Bookman Old Style" w:hAnsi="Bookman Old Style"/>
        </w:rPr>
        <w:t>familiar-popolare</w:t>
      </w:r>
      <w:proofErr w:type="spellEnd"/>
      <w:r w:rsidRPr="002C5E0D">
        <w:rPr>
          <w:rFonts w:ascii="Bookman Old Style" w:hAnsi="Bookman Old Style"/>
        </w:rPr>
        <w:t xml:space="preserve"> - L’irrequieto.</w:t>
      </w:r>
    </w:p>
  </w:footnote>
  <w:footnote w:id="51">
    <w:p w:rsidR="007227AC" w:rsidRPr="004C2A38" w:rsidRDefault="007227AC" w:rsidP="002C5E0D">
      <w:pPr>
        <w:tabs>
          <w:tab w:val="left" w:pos="567"/>
          <w:tab w:val="left" w:pos="1276"/>
        </w:tabs>
        <w:spacing w:after="0" w:line="240" w:lineRule="auto"/>
        <w:jc w:val="both"/>
        <w:rPr>
          <w:rFonts w:ascii="Bookman Old Style" w:hAnsi="Bookman Old Style"/>
          <w:sz w:val="20"/>
          <w:szCs w:val="20"/>
        </w:rPr>
      </w:pPr>
      <w:r w:rsidRPr="002C5E0D">
        <w:rPr>
          <w:rStyle w:val="Rimandonotaapidipagina"/>
          <w:rFonts w:ascii="Bookman Old Style" w:hAnsi="Bookman Old Style"/>
          <w:sz w:val="20"/>
          <w:szCs w:val="20"/>
        </w:rPr>
        <w:footnoteRef/>
      </w:r>
      <w:r w:rsidRPr="002C5E0D">
        <w:rPr>
          <w:rFonts w:ascii="Bookman Old Style" w:hAnsi="Bookman Old Style"/>
          <w:sz w:val="20"/>
          <w:szCs w:val="20"/>
        </w:rPr>
        <w:t xml:space="preserve"> Vedi OGMR n. 352: “</w:t>
      </w:r>
      <w:r w:rsidRPr="002C5E0D">
        <w:rPr>
          <w:rFonts w:ascii="Bookman Old Style" w:hAnsi="Bookman Old Style"/>
          <w:snapToGrid w:val="0"/>
          <w:sz w:val="20"/>
          <w:szCs w:val="20"/>
        </w:rPr>
        <w:t xml:space="preserve">L’efficacia pastorale della celebrazione aumenta se i testi delle letture, delle orazioni e dei canti corrispondono il meglio possibile alle necessità, alla preparazione spirituale e alle capacità dei partecipanti. Questo si ottiene usando convenientemente quella molteplice facoltà di scelta che sarà descritta più avanti.  </w:t>
      </w:r>
      <w:r w:rsidRPr="002C5E0D">
        <w:rPr>
          <w:rFonts w:ascii="Bookman Old Style" w:hAnsi="Bookman Old Style"/>
          <w:sz w:val="20"/>
          <w:szCs w:val="20"/>
        </w:rPr>
        <w:tab/>
      </w:r>
      <w:r w:rsidRPr="002C5E0D">
        <w:rPr>
          <w:rFonts w:ascii="Bookman Old Style" w:hAnsi="Bookman Old Style"/>
          <w:b/>
          <w:sz w:val="20"/>
          <w:szCs w:val="20"/>
        </w:rPr>
        <w:t>Nel preparare la Messa il sacerdote tenga presente più il bene spirituale del popolo di Dio che la propria personale inclinazione. Si ricordi anche che la scelta di queste parti si deve fare insieme con i ministri e con coloro che svolgono qualche ufficio nella celebrazione, senza escludere i fedeli in ciò che li riguarda direttamente</w:t>
      </w:r>
      <w:r w:rsidRPr="002C5E0D">
        <w:rPr>
          <w:rFonts w:ascii="Bookman Old Style" w:hAnsi="Bookman Old Style"/>
          <w:sz w:val="20"/>
          <w:szCs w:val="20"/>
        </w:rPr>
        <w:t xml:space="preserve">. </w:t>
      </w:r>
      <w:r w:rsidRPr="002C5E0D">
        <w:rPr>
          <w:rFonts w:ascii="Bookman Old Style" w:hAnsi="Bookman Old Style"/>
          <w:snapToGrid w:val="0"/>
          <w:sz w:val="20"/>
          <w:szCs w:val="20"/>
        </w:rPr>
        <w:t xml:space="preserve">Dal momento che è offerta un’ampia possibilità di scegliere le diverse parti della Messa, è necessario che prima della celebrazione il diacono, il lettore, il salmista, il cantore, il commentatore, la </w:t>
      </w:r>
      <w:proofErr w:type="spellStart"/>
      <w:r w:rsidRPr="002C5E0D">
        <w:rPr>
          <w:rFonts w:ascii="Bookman Old Style" w:hAnsi="Bookman Old Style"/>
          <w:i/>
          <w:snapToGrid w:val="0"/>
          <w:sz w:val="20"/>
          <w:szCs w:val="20"/>
        </w:rPr>
        <w:t>schola</w:t>
      </w:r>
      <w:proofErr w:type="spellEnd"/>
      <w:r w:rsidRPr="002C5E0D">
        <w:rPr>
          <w:rFonts w:ascii="Bookman Old Style" w:hAnsi="Bookman Old Style"/>
          <w:snapToGrid w:val="0"/>
          <w:sz w:val="20"/>
          <w:szCs w:val="20"/>
        </w:rPr>
        <w:t xml:space="preserve">, ognuno per la sua parte, sappiano bene quali testi spettano a ciascuno, in modo che nulla si lasci all’improvvisazione. L’armonica disposizione ed esecuzione dei </w:t>
      </w:r>
      <w:r w:rsidRPr="004C2A38">
        <w:rPr>
          <w:rFonts w:ascii="Bookman Old Style" w:hAnsi="Bookman Old Style"/>
          <w:snapToGrid w:val="0"/>
          <w:sz w:val="20"/>
          <w:szCs w:val="20"/>
        </w:rPr>
        <w:t>riti contribuisce moltissimo a disporre lo spirito dei fedeli per la partecipazione all’Eucaristia”.</w:t>
      </w:r>
    </w:p>
  </w:footnote>
  <w:footnote w:id="52">
    <w:p w:rsidR="007227AC" w:rsidRPr="004C2A38" w:rsidRDefault="007227AC">
      <w:pPr>
        <w:pStyle w:val="Testonotaapidipagina"/>
        <w:rPr>
          <w:rFonts w:ascii="Bookman Old Style" w:hAnsi="Bookman Old Style"/>
        </w:rPr>
      </w:pPr>
      <w:r w:rsidRPr="004C2A38">
        <w:rPr>
          <w:rStyle w:val="Rimandonotaapidipagina"/>
          <w:rFonts w:ascii="Bookman Old Style" w:hAnsi="Bookman Old Style"/>
          <w:sz w:val="20"/>
          <w:szCs w:val="20"/>
        </w:rPr>
        <w:footnoteRef/>
      </w:r>
      <w:r w:rsidRPr="004C2A38">
        <w:rPr>
          <w:rFonts w:ascii="Bookman Old Style" w:hAnsi="Bookman Old Style"/>
        </w:rPr>
        <w:t xml:space="preserve"> Testo allegato.</w:t>
      </w:r>
    </w:p>
  </w:footnote>
  <w:footnote w:id="53">
    <w:p w:rsidR="007227AC" w:rsidRDefault="007227AC" w:rsidP="008A2B58">
      <w:pPr>
        <w:pStyle w:val="Testonotaapidipagina"/>
        <w:jc w:val="both"/>
        <w:rPr>
          <w:rFonts w:ascii="Bookman Old Style" w:hAnsi="Bookman Old Style"/>
        </w:rPr>
      </w:pPr>
      <w:r>
        <w:rPr>
          <w:rStyle w:val="Rimandonotaapidipagina"/>
          <w:rFonts w:ascii="Bookman Old Style" w:hAnsi="Bookman Old Style"/>
        </w:rPr>
        <w:footnoteRef/>
      </w:r>
      <w:r>
        <w:rPr>
          <w:rFonts w:ascii="Bookman Old Style" w:hAnsi="Bookman Old Style"/>
        </w:rPr>
        <w:t xml:space="preserve"> SC 113: EV 1/205.</w:t>
      </w:r>
    </w:p>
  </w:footnote>
  <w:footnote w:id="54">
    <w:p w:rsidR="007227AC" w:rsidRDefault="007227AC" w:rsidP="00727570">
      <w:pPr>
        <w:pStyle w:val="Testonotaapidipagina"/>
        <w:jc w:val="both"/>
        <w:rPr>
          <w:rFonts w:ascii="Bookman Old Style" w:hAnsi="Bookman Old Style"/>
        </w:rPr>
      </w:pPr>
      <w:r>
        <w:rPr>
          <w:rStyle w:val="Rimandonotaapidipagina"/>
          <w:rFonts w:ascii="Bookman Old Style" w:hAnsi="Bookman Old Style"/>
        </w:rPr>
        <w:footnoteRef/>
      </w:r>
      <w:r>
        <w:rPr>
          <w:rFonts w:ascii="Bookman Old Style" w:hAnsi="Bookman Old Style"/>
        </w:rPr>
        <w:t xml:space="preserve"> Stefano Parenti, </w:t>
      </w:r>
      <w:r>
        <w:rPr>
          <w:rFonts w:ascii="Bookman Old Style" w:hAnsi="Bookman Old Style"/>
          <w:i/>
        </w:rPr>
        <w:t>La bellezza del Volto di Cristo nella liturgia Bizantina</w:t>
      </w:r>
      <w:r>
        <w:rPr>
          <w:rFonts w:ascii="Bookman Old Style" w:hAnsi="Bookman Old Style"/>
        </w:rPr>
        <w:t xml:space="preserve">, in </w:t>
      </w:r>
      <w:r>
        <w:rPr>
          <w:rFonts w:ascii="Bookman Old Style" w:hAnsi="Bookman Old Style"/>
          <w:i/>
        </w:rPr>
        <w:t>Communio</w:t>
      </w:r>
      <w:r>
        <w:rPr>
          <w:rFonts w:ascii="Bookman Old Style" w:hAnsi="Bookman Old Style"/>
        </w:rPr>
        <w:t xml:space="preserve"> 217, 2008, p. 24.</w:t>
      </w:r>
    </w:p>
  </w:footnote>
  <w:footnote w:id="55">
    <w:p w:rsidR="007227AC" w:rsidRDefault="007227AC" w:rsidP="00F82419">
      <w:pPr>
        <w:widowControl w:val="0"/>
        <w:tabs>
          <w:tab w:val="left" w:pos="204"/>
        </w:tabs>
        <w:adjustRightInd w:val="0"/>
        <w:spacing w:after="0" w:line="240" w:lineRule="auto"/>
        <w:jc w:val="both"/>
        <w:rPr>
          <w:rFonts w:ascii="Bookman Old Style" w:hAnsi="Bookman Old Style"/>
          <w:sz w:val="20"/>
          <w:szCs w:val="20"/>
        </w:rPr>
      </w:pPr>
      <w:r w:rsidRPr="00F82419">
        <w:rPr>
          <w:rStyle w:val="Rimandonotaapidipagina"/>
          <w:rFonts w:ascii="Bookman Old Style" w:hAnsi="Bookman Old Style"/>
          <w:sz w:val="20"/>
          <w:szCs w:val="20"/>
        </w:rPr>
        <w:footnoteRef/>
      </w:r>
      <w:r w:rsidRPr="00F82419">
        <w:rPr>
          <w:rFonts w:ascii="Bookman Old Style" w:hAnsi="Bookman Old Style"/>
          <w:sz w:val="20"/>
          <w:szCs w:val="20"/>
        </w:rPr>
        <w:t xml:space="preserve"> </w:t>
      </w:r>
      <w:proofErr w:type="spellStart"/>
      <w:r w:rsidRPr="00F82419">
        <w:rPr>
          <w:rFonts w:ascii="Bookman Old Style" w:hAnsi="Bookman Old Style"/>
          <w:sz w:val="20"/>
          <w:szCs w:val="20"/>
        </w:rPr>
        <w:t>Cfr</w:t>
      </w:r>
      <w:proofErr w:type="spellEnd"/>
      <w:r w:rsidRPr="00F82419">
        <w:rPr>
          <w:rFonts w:ascii="Bookman Old Style" w:hAnsi="Bookman Old Style"/>
          <w:sz w:val="20"/>
          <w:szCs w:val="20"/>
        </w:rPr>
        <w:t xml:space="preserve"> la colletta e l’orazione sopra le offerte della Messa del giorno di Natale</w:t>
      </w:r>
      <w:r>
        <w:rPr>
          <w:rFonts w:ascii="Bookman Old Style" w:hAnsi="Bookman Old Style"/>
          <w:sz w:val="20"/>
          <w:szCs w:val="20"/>
        </w:rPr>
        <w:t>.</w:t>
      </w:r>
      <w:r w:rsidRPr="00F82419">
        <w:rPr>
          <w:rFonts w:ascii="Bookman Old Style" w:hAnsi="Bookman Old Style"/>
          <w:sz w:val="20"/>
          <w:szCs w:val="20"/>
        </w:rPr>
        <w:t xml:space="preserve"> </w:t>
      </w:r>
    </w:p>
    <w:p w:rsidR="007227AC" w:rsidRDefault="007227AC" w:rsidP="00F82419">
      <w:pPr>
        <w:widowControl w:val="0"/>
        <w:tabs>
          <w:tab w:val="left" w:pos="204"/>
        </w:tabs>
        <w:adjustRightInd w:val="0"/>
        <w:spacing w:after="0" w:line="240" w:lineRule="auto"/>
        <w:jc w:val="both"/>
        <w:rPr>
          <w:rFonts w:ascii="Bookman Old Style" w:hAnsi="Bookman Old Style"/>
          <w:sz w:val="20"/>
          <w:szCs w:val="20"/>
        </w:rPr>
      </w:pPr>
      <w:r w:rsidRPr="00F82419">
        <w:rPr>
          <w:rFonts w:ascii="Bookman Old Style" w:hAnsi="Bookman Old Style"/>
          <w:b/>
          <w:bCs/>
          <w:sz w:val="20"/>
          <w:szCs w:val="20"/>
        </w:rPr>
        <w:t>Colletta</w:t>
      </w:r>
      <w:r>
        <w:rPr>
          <w:rFonts w:ascii="Bookman Old Style" w:hAnsi="Bookman Old Style"/>
          <w:b/>
          <w:bCs/>
          <w:sz w:val="20"/>
          <w:szCs w:val="20"/>
        </w:rPr>
        <w:t xml:space="preserve">: </w:t>
      </w:r>
      <w:r w:rsidRPr="00F82419">
        <w:rPr>
          <w:rFonts w:ascii="Bookman Old Style" w:hAnsi="Bookman Old Style"/>
          <w:sz w:val="20"/>
          <w:szCs w:val="20"/>
        </w:rPr>
        <w:t>O Dio, che in modo mirabile ci hai creati a tua immagine, e in modo più mirabile ci hai rinnovati e redenti, fa' che possiamo condividere la vita divina del tuo Figlio, che oggi ha voluto assumere la nostra natura umana. Egli è Dio, e vive e regna con te, nell'unità dello Spirito Santo...</w:t>
      </w:r>
    </w:p>
    <w:p w:rsidR="007227AC" w:rsidRPr="00F82419" w:rsidRDefault="007227AC" w:rsidP="00F82419">
      <w:pPr>
        <w:widowControl w:val="0"/>
        <w:tabs>
          <w:tab w:val="left" w:pos="204"/>
        </w:tabs>
        <w:adjustRightInd w:val="0"/>
        <w:spacing w:after="0" w:line="240" w:lineRule="auto"/>
        <w:jc w:val="both"/>
        <w:rPr>
          <w:rFonts w:ascii="Bookman Old Style" w:hAnsi="Bookman Old Style"/>
          <w:i/>
          <w:iCs/>
          <w:sz w:val="20"/>
          <w:szCs w:val="20"/>
        </w:rPr>
      </w:pPr>
      <w:r w:rsidRPr="00F82419">
        <w:rPr>
          <w:rFonts w:ascii="Bookman Old Style" w:hAnsi="Bookman Old Style"/>
          <w:i/>
          <w:iCs/>
          <w:sz w:val="20"/>
          <w:szCs w:val="20"/>
        </w:rPr>
        <w:t xml:space="preserve">Deus, qui </w:t>
      </w:r>
      <w:proofErr w:type="spellStart"/>
      <w:r w:rsidRPr="00F82419">
        <w:rPr>
          <w:rFonts w:ascii="Bookman Old Style" w:hAnsi="Bookman Old Style"/>
          <w:i/>
          <w:iCs/>
          <w:sz w:val="20"/>
          <w:szCs w:val="20"/>
        </w:rPr>
        <w:t>humánæ</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substántiæ</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dignitátem</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et</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mirabíliter</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condidísti</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et</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mirabílius</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reformásti</w:t>
      </w:r>
      <w:proofErr w:type="spellEnd"/>
      <w:r w:rsidRPr="00F82419">
        <w:rPr>
          <w:rFonts w:ascii="Bookman Old Style" w:hAnsi="Bookman Old Style"/>
          <w:i/>
          <w:iCs/>
          <w:sz w:val="20"/>
          <w:szCs w:val="20"/>
        </w:rPr>
        <w:t xml:space="preserve">, da, </w:t>
      </w:r>
      <w:proofErr w:type="spellStart"/>
      <w:r w:rsidRPr="00F82419">
        <w:rPr>
          <w:rFonts w:ascii="Bookman Old Style" w:hAnsi="Bookman Old Style"/>
          <w:i/>
          <w:iCs/>
          <w:sz w:val="20"/>
          <w:szCs w:val="20"/>
        </w:rPr>
        <w:t>quæsumus</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nobis</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eius</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divinitátis</w:t>
      </w:r>
      <w:proofErr w:type="spellEnd"/>
      <w:r w:rsidRPr="00F82419">
        <w:rPr>
          <w:rFonts w:ascii="Bookman Old Style" w:hAnsi="Bookman Old Style"/>
          <w:i/>
          <w:iCs/>
          <w:sz w:val="20"/>
          <w:szCs w:val="20"/>
        </w:rPr>
        <w:t xml:space="preserve"> esse </w:t>
      </w:r>
      <w:proofErr w:type="spellStart"/>
      <w:r w:rsidRPr="00F82419">
        <w:rPr>
          <w:rFonts w:ascii="Bookman Old Style" w:hAnsi="Bookman Old Style"/>
          <w:i/>
          <w:iCs/>
          <w:sz w:val="20"/>
          <w:szCs w:val="20"/>
        </w:rPr>
        <w:t>consórtes</w:t>
      </w:r>
      <w:proofErr w:type="spellEnd"/>
      <w:r w:rsidRPr="00F82419">
        <w:rPr>
          <w:rFonts w:ascii="Bookman Old Style" w:hAnsi="Bookman Old Style"/>
          <w:i/>
          <w:iCs/>
          <w:sz w:val="20"/>
          <w:szCs w:val="20"/>
        </w:rPr>
        <w:t xml:space="preserve">, qui </w:t>
      </w:r>
      <w:proofErr w:type="spellStart"/>
      <w:r w:rsidRPr="00F82419">
        <w:rPr>
          <w:rFonts w:ascii="Bookman Old Style" w:hAnsi="Bookman Old Style"/>
          <w:i/>
          <w:iCs/>
          <w:sz w:val="20"/>
          <w:szCs w:val="20"/>
        </w:rPr>
        <w:t>humanitátis</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nostræ</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fíeri</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dignátus</w:t>
      </w:r>
      <w:proofErr w:type="spellEnd"/>
      <w:r w:rsidRPr="00F82419">
        <w:rPr>
          <w:rFonts w:ascii="Bookman Old Style" w:hAnsi="Bookman Old Style"/>
          <w:i/>
          <w:iCs/>
          <w:sz w:val="20"/>
          <w:szCs w:val="20"/>
        </w:rPr>
        <w:t xml:space="preserve"> est </w:t>
      </w:r>
      <w:proofErr w:type="spellStart"/>
      <w:r w:rsidRPr="00F82419">
        <w:rPr>
          <w:rFonts w:ascii="Bookman Old Style" w:hAnsi="Bookman Old Style"/>
          <w:i/>
          <w:iCs/>
          <w:sz w:val="20"/>
          <w:szCs w:val="20"/>
        </w:rPr>
        <w:t>párticeps</w:t>
      </w:r>
      <w:proofErr w:type="spellEnd"/>
      <w:r w:rsidRPr="00F82419">
        <w:rPr>
          <w:rFonts w:ascii="Bookman Old Style" w:hAnsi="Bookman Old Style"/>
          <w:i/>
          <w:iCs/>
          <w:sz w:val="20"/>
          <w:szCs w:val="20"/>
        </w:rPr>
        <w:t xml:space="preserve">. Qui </w:t>
      </w:r>
      <w:proofErr w:type="spellStart"/>
      <w:r w:rsidRPr="00F82419">
        <w:rPr>
          <w:rFonts w:ascii="Bookman Old Style" w:hAnsi="Bookman Old Style"/>
          <w:i/>
          <w:iCs/>
          <w:sz w:val="20"/>
          <w:szCs w:val="20"/>
        </w:rPr>
        <w:t>tecum</w:t>
      </w:r>
      <w:proofErr w:type="spellEnd"/>
      <w:r w:rsidRPr="00F82419">
        <w:rPr>
          <w:rFonts w:ascii="Bookman Old Style" w:hAnsi="Bookman Old Style"/>
          <w:i/>
          <w:iCs/>
          <w:sz w:val="20"/>
          <w:szCs w:val="20"/>
        </w:rPr>
        <w:t>.</w:t>
      </w:r>
    </w:p>
    <w:p w:rsidR="007227AC" w:rsidRDefault="007227AC" w:rsidP="00F82419">
      <w:pPr>
        <w:widowControl w:val="0"/>
        <w:tabs>
          <w:tab w:val="left" w:pos="204"/>
        </w:tabs>
        <w:adjustRightInd w:val="0"/>
        <w:spacing w:after="0" w:line="240" w:lineRule="auto"/>
        <w:jc w:val="both"/>
        <w:rPr>
          <w:rFonts w:ascii="Bookman Old Style" w:hAnsi="Bookman Old Style"/>
          <w:sz w:val="20"/>
          <w:szCs w:val="20"/>
        </w:rPr>
      </w:pPr>
      <w:r w:rsidRPr="00F82419">
        <w:rPr>
          <w:rFonts w:ascii="Bookman Old Style" w:hAnsi="Bookman Old Style"/>
          <w:b/>
          <w:bCs/>
          <w:sz w:val="20"/>
          <w:szCs w:val="20"/>
        </w:rPr>
        <w:t>Sulle Offerte</w:t>
      </w:r>
      <w:r>
        <w:rPr>
          <w:rFonts w:ascii="Bookman Old Style" w:hAnsi="Bookman Old Style"/>
          <w:b/>
          <w:bCs/>
          <w:sz w:val="20"/>
          <w:szCs w:val="20"/>
        </w:rPr>
        <w:t xml:space="preserve"> </w:t>
      </w:r>
      <w:r>
        <w:rPr>
          <w:rFonts w:ascii="Bookman Old Style" w:hAnsi="Bookman Old Style"/>
          <w:bCs/>
          <w:sz w:val="20"/>
          <w:szCs w:val="20"/>
        </w:rPr>
        <w:t>(orribilmente tradotta!)</w:t>
      </w:r>
      <w:r>
        <w:rPr>
          <w:rFonts w:ascii="Bookman Old Style" w:hAnsi="Bookman Old Style"/>
          <w:b/>
          <w:bCs/>
          <w:sz w:val="20"/>
          <w:szCs w:val="20"/>
        </w:rPr>
        <w:t xml:space="preserve">: </w:t>
      </w:r>
      <w:r w:rsidRPr="00F82419">
        <w:rPr>
          <w:rFonts w:ascii="Bookman Old Style" w:hAnsi="Bookman Old Style"/>
          <w:sz w:val="20"/>
          <w:szCs w:val="20"/>
        </w:rPr>
        <w:t>Ti sia gradito, Signore, questo sacrificio, espressione perfetta della nostra fede, e ottenga a tutti gli uomini il dono natalizio della pace. Per Cristo</w:t>
      </w:r>
      <w:r>
        <w:rPr>
          <w:rFonts w:ascii="Bookman Old Style" w:hAnsi="Bookman Old Style"/>
          <w:sz w:val="20"/>
          <w:szCs w:val="20"/>
        </w:rPr>
        <w:t>…</w:t>
      </w:r>
    </w:p>
    <w:p w:rsidR="007227AC" w:rsidRPr="00F82419" w:rsidRDefault="007227AC" w:rsidP="00F82419">
      <w:pPr>
        <w:widowControl w:val="0"/>
        <w:tabs>
          <w:tab w:val="left" w:pos="204"/>
        </w:tabs>
        <w:adjustRightInd w:val="0"/>
        <w:spacing w:after="0" w:line="240" w:lineRule="auto"/>
        <w:jc w:val="both"/>
        <w:rPr>
          <w:rFonts w:ascii="Bookman Old Style" w:hAnsi="Bookman Old Style"/>
          <w:i/>
          <w:iCs/>
          <w:sz w:val="20"/>
          <w:szCs w:val="20"/>
        </w:rPr>
      </w:pPr>
      <w:proofErr w:type="spellStart"/>
      <w:r w:rsidRPr="00F82419">
        <w:rPr>
          <w:rFonts w:ascii="Bookman Old Style" w:hAnsi="Bookman Old Style"/>
          <w:i/>
          <w:iCs/>
          <w:sz w:val="20"/>
          <w:szCs w:val="20"/>
        </w:rPr>
        <w:t>Oblátio</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tibi</w:t>
      </w:r>
      <w:proofErr w:type="spellEnd"/>
      <w:r w:rsidRPr="00F82419">
        <w:rPr>
          <w:rFonts w:ascii="Bookman Old Style" w:hAnsi="Bookman Old Style"/>
          <w:i/>
          <w:iCs/>
          <w:sz w:val="20"/>
          <w:szCs w:val="20"/>
        </w:rPr>
        <w:t xml:space="preserve"> sit, </w:t>
      </w:r>
      <w:proofErr w:type="spellStart"/>
      <w:r w:rsidRPr="00F82419">
        <w:rPr>
          <w:rFonts w:ascii="Bookman Old Style" w:hAnsi="Bookman Old Style"/>
          <w:i/>
          <w:iCs/>
          <w:sz w:val="20"/>
          <w:szCs w:val="20"/>
        </w:rPr>
        <w:t>Dómine</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hodiérnæ</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sollemnitátis</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accépta</w:t>
      </w:r>
      <w:proofErr w:type="spellEnd"/>
      <w:r w:rsidRPr="00F82419">
        <w:rPr>
          <w:rFonts w:ascii="Bookman Old Style" w:hAnsi="Bookman Old Style"/>
          <w:i/>
          <w:iCs/>
          <w:sz w:val="20"/>
          <w:szCs w:val="20"/>
        </w:rPr>
        <w:t xml:space="preserve">, qua </w:t>
      </w:r>
      <w:proofErr w:type="spellStart"/>
      <w:r w:rsidRPr="00F82419">
        <w:rPr>
          <w:rFonts w:ascii="Bookman Old Style" w:hAnsi="Bookman Old Style"/>
          <w:i/>
          <w:iCs/>
          <w:sz w:val="20"/>
          <w:szCs w:val="20"/>
        </w:rPr>
        <w:t>et</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nostræ</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reconciliatiónis</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procéssit</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perfécta</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placátio</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et</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divíni</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cultus</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nobis</w:t>
      </w:r>
      <w:proofErr w:type="spellEnd"/>
      <w:r w:rsidRPr="00F82419">
        <w:rPr>
          <w:rFonts w:ascii="Bookman Old Style" w:hAnsi="Bookman Old Style"/>
          <w:i/>
          <w:iCs/>
          <w:sz w:val="20"/>
          <w:szCs w:val="20"/>
        </w:rPr>
        <w:t xml:space="preserve"> est </w:t>
      </w:r>
      <w:proofErr w:type="spellStart"/>
      <w:r w:rsidRPr="00F82419">
        <w:rPr>
          <w:rFonts w:ascii="Bookman Old Style" w:hAnsi="Bookman Old Style"/>
          <w:i/>
          <w:iCs/>
          <w:sz w:val="20"/>
          <w:szCs w:val="20"/>
        </w:rPr>
        <w:t>índita</w:t>
      </w:r>
      <w:proofErr w:type="spellEnd"/>
      <w:r w:rsidRPr="00F82419">
        <w:rPr>
          <w:rFonts w:ascii="Bookman Old Style" w:hAnsi="Bookman Old Style"/>
          <w:i/>
          <w:iCs/>
          <w:sz w:val="20"/>
          <w:szCs w:val="20"/>
        </w:rPr>
        <w:t xml:space="preserve"> </w:t>
      </w:r>
      <w:proofErr w:type="spellStart"/>
      <w:r w:rsidRPr="00F82419">
        <w:rPr>
          <w:rFonts w:ascii="Bookman Old Style" w:hAnsi="Bookman Old Style"/>
          <w:i/>
          <w:iCs/>
          <w:sz w:val="20"/>
          <w:szCs w:val="20"/>
        </w:rPr>
        <w:t>plenitúdo</w:t>
      </w:r>
      <w:proofErr w:type="spellEnd"/>
      <w:r w:rsidRPr="00F82419">
        <w:rPr>
          <w:rFonts w:ascii="Bookman Old Style" w:hAnsi="Bookman Old Style"/>
          <w:i/>
          <w:iCs/>
          <w:sz w:val="20"/>
          <w:szCs w:val="20"/>
        </w:rPr>
        <w:t xml:space="preserve">. Per </w:t>
      </w:r>
      <w:proofErr w:type="spellStart"/>
      <w:r w:rsidRPr="00F82419">
        <w:rPr>
          <w:rFonts w:ascii="Bookman Old Style" w:hAnsi="Bookman Old Style"/>
          <w:i/>
          <w:iCs/>
          <w:sz w:val="20"/>
          <w:szCs w:val="20"/>
        </w:rPr>
        <w:t>Christum</w:t>
      </w:r>
      <w:proofErr w:type="spellEnd"/>
      <w:r>
        <w:rPr>
          <w:rFonts w:ascii="Bookman Old Style" w:hAnsi="Bookman Old Style"/>
          <w:i/>
          <w:iCs/>
          <w:sz w:val="20"/>
          <w:szCs w:val="20"/>
        </w:rPr>
        <w:t>.</w:t>
      </w:r>
      <w:bookmarkStart w:id="0" w:name="_GoBack"/>
      <w:bookmarkEnd w:id="0"/>
    </w:p>
    <w:p w:rsidR="007227AC" w:rsidRDefault="007227AC" w:rsidP="00F82419">
      <w:pPr>
        <w:widowControl w:val="0"/>
        <w:tabs>
          <w:tab w:val="left" w:pos="204"/>
        </w:tabs>
        <w:adjustRightInd w:val="0"/>
        <w:spacing w:after="0" w:line="240" w:lineRule="auto"/>
        <w:jc w:val="both"/>
        <w:rPr>
          <w:rFonts w:ascii="Times New Roman" w:hAnsi="Times New Roman"/>
          <w:b/>
          <w:bCs/>
          <w:i/>
          <w:sz w:val="28"/>
          <w:szCs w:val="28"/>
        </w:rPr>
      </w:pPr>
    </w:p>
    <w:p w:rsidR="007227AC" w:rsidRPr="00C21F63" w:rsidRDefault="007227AC" w:rsidP="00C21F63">
      <w:pPr>
        <w:spacing w:after="0" w:line="360" w:lineRule="auto"/>
        <w:jc w:val="both"/>
        <w:rPr>
          <w:rFonts w:ascii="Bookman Old Style" w:hAnsi="Bookman Old Style"/>
          <w:sz w:val="20"/>
          <w:szCs w:val="20"/>
        </w:rPr>
      </w:pPr>
    </w:p>
    <w:p w:rsidR="007227AC" w:rsidRPr="00C21F63" w:rsidRDefault="007227AC">
      <w:pPr>
        <w:pStyle w:val="Testonotaapidipagina"/>
        <w:rPr>
          <w:rFonts w:ascii="Bookman Old Style" w:hAnsi="Bookman Old Style"/>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D10DE"/>
    <w:multiLevelType w:val="singleLevel"/>
    <w:tmpl w:val="AE6C1244"/>
    <w:lvl w:ilvl="0">
      <w:start w:val="1"/>
      <w:numFmt w:val="bullet"/>
      <w:lvlText w:val="-"/>
      <w:lvlJc w:val="left"/>
      <w:pPr>
        <w:tabs>
          <w:tab w:val="num" w:pos="1068"/>
        </w:tabs>
        <w:ind w:left="1068" w:hanging="360"/>
      </w:pPr>
      <w:rPr>
        <w:rFonts w:ascii="Times New Roman" w:hAnsi="Times New Roman" w:hint="default"/>
      </w:rPr>
    </w:lvl>
  </w:abstractNum>
  <w:abstractNum w:abstractNumId="1">
    <w:nsid w:val="3D3560AE"/>
    <w:multiLevelType w:val="hybridMultilevel"/>
    <w:tmpl w:val="F376BD32"/>
    <w:lvl w:ilvl="0" w:tplc="702A7C38">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nsid w:val="530F233E"/>
    <w:multiLevelType w:val="hybridMultilevel"/>
    <w:tmpl w:val="DC2617A8"/>
    <w:lvl w:ilvl="0" w:tplc="19321180">
      <w:numFmt w:val="bullet"/>
      <w:lvlText w:val="-"/>
      <w:lvlJc w:val="left"/>
      <w:pPr>
        <w:ind w:left="1068" w:hanging="360"/>
      </w:pPr>
      <w:rPr>
        <w:rFonts w:ascii="Times New Roman" w:eastAsia="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nsid w:val="6F2C32CA"/>
    <w:multiLevelType w:val="singleLevel"/>
    <w:tmpl w:val="1B7A7D08"/>
    <w:lvl w:ilvl="0">
      <w:start w:val="1"/>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
  <w:rsids>
    <w:rsidRoot w:val="001B1A4B"/>
    <w:rsid w:val="0002523D"/>
    <w:rsid w:val="00044391"/>
    <w:rsid w:val="0005661E"/>
    <w:rsid w:val="00067990"/>
    <w:rsid w:val="000B6FE0"/>
    <w:rsid w:val="0013740D"/>
    <w:rsid w:val="00171917"/>
    <w:rsid w:val="001949DF"/>
    <w:rsid w:val="001B1A4B"/>
    <w:rsid w:val="001C452D"/>
    <w:rsid w:val="001C5AAF"/>
    <w:rsid w:val="001D5569"/>
    <w:rsid w:val="00200591"/>
    <w:rsid w:val="0021527F"/>
    <w:rsid w:val="00234821"/>
    <w:rsid w:val="00250E40"/>
    <w:rsid w:val="00262265"/>
    <w:rsid w:val="002813F1"/>
    <w:rsid w:val="00293EB1"/>
    <w:rsid w:val="002C5E0D"/>
    <w:rsid w:val="002F3DC8"/>
    <w:rsid w:val="00302DA4"/>
    <w:rsid w:val="003231C3"/>
    <w:rsid w:val="003256A9"/>
    <w:rsid w:val="003918B0"/>
    <w:rsid w:val="003D4D2D"/>
    <w:rsid w:val="0044293F"/>
    <w:rsid w:val="00460421"/>
    <w:rsid w:val="00463725"/>
    <w:rsid w:val="00480DFE"/>
    <w:rsid w:val="004943DA"/>
    <w:rsid w:val="004B1A65"/>
    <w:rsid w:val="004C2A38"/>
    <w:rsid w:val="004D6064"/>
    <w:rsid w:val="004E227A"/>
    <w:rsid w:val="004E6DEB"/>
    <w:rsid w:val="005240E6"/>
    <w:rsid w:val="005257AF"/>
    <w:rsid w:val="00560C11"/>
    <w:rsid w:val="005826A1"/>
    <w:rsid w:val="0059287C"/>
    <w:rsid w:val="005D1E76"/>
    <w:rsid w:val="005D7A59"/>
    <w:rsid w:val="005E2798"/>
    <w:rsid w:val="005F3AF5"/>
    <w:rsid w:val="005F7D18"/>
    <w:rsid w:val="006036BE"/>
    <w:rsid w:val="00605844"/>
    <w:rsid w:val="00642081"/>
    <w:rsid w:val="00686B03"/>
    <w:rsid w:val="006E2CDD"/>
    <w:rsid w:val="006F4D84"/>
    <w:rsid w:val="00710FF0"/>
    <w:rsid w:val="00715DC0"/>
    <w:rsid w:val="007227AC"/>
    <w:rsid w:val="00727570"/>
    <w:rsid w:val="00736924"/>
    <w:rsid w:val="00747DBA"/>
    <w:rsid w:val="007C2071"/>
    <w:rsid w:val="007E51E3"/>
    <w:rsid w:val="00803E48"/>
    <w:rsid w:val="00804AB8"/>
    <w:rsid w:val="008518CE"/>
    <w:rsid w:val="00871572"/>
    <w:rsid w:val="00880CFA"/>
    <w:rsid w:val="008A2B58"/>
    <w:rsid w:val="008C50B4"/>
    <w:rsid w:val="008C5DA7"/>
    <w:rsid w:val="00994205"/>
    <w:rsid w:val="009B6827"/>
    <w:rsid w:val="009E382D"/>
    <w:rsid w:val="00A21B44"/>
    <w:rsid w:val="00A42D86"/>
    <w:rsid w:val="00B05156"/>
    <w:rsid w:val="00B12E80"/>
    <w:rsid w:val="00B412A5"/>
    <w:rsid w:val="00B53D98"/>
    <w:rsid w:val="00B5742E"/>
    <w:rsid w:val="00B63A99"/>
    <w:rsid w:val="00B9128B"/>
    <w:rsid w:val="00B933E0"/>
    <w:rsid w:val="00C07BF8"/>
    <w:rsid w:val="00C21F63"/>
    <w:rsid w:val="00C77029"/>
    <w:rsid w:val="00C83383"/>
    <w:rsid w:val="00D059F1"/>
    <w:rsid w:val="00D24C4F"/>
    <w:rsid w:val="00DC7CDF"/>
    <w:rsid w:val="00DF00FD"/>
    <w:rsid w:val="00DF5F82"/>
    <w:rsid w:val="00E025BB"/>
    <w:rsid w:val="00E2388F"/>
    <w:rsid w:val="00E67E9B"/>
    <w:rsid w:val="00E92603"/>
    <w:rsid w:val="00ED5078"/>
    <w:rsid w:val="00EE3C09"/>
    <w:rsid w:val="00F510B8"/>
    <w:rsid w:val="00F534DF"/>
    <w:rsid w:val="00F82419"/>
    <w:rsid w:val="00F86002"/>
    <w:rsid w:val="00F86361"/>
    <w:rsid w:val="00FC12BB"/>
    <w:rsid w:val="00FC530F"/>
    <w:rsid w:val="00FE0E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59F1"/>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1">
    <w:name w:val="Style 21"/>
    <w:basedOn w:val="Normale"/>
    <w:uiPriority w:val="99"/>
    <w:rsid w:val="00871572"/>
    <w:pPr>
      <w:widowControl w:val="0"/>
      <w:autoSpaceDE w:val="0"/>
      <w:autoSpaceDN w:val="0"/>
      <w:spacing w:before="288" w:after="0" w:line="240" w:lineRule="auto"/>
      <w:ind w:right="72" w:firstLine="720"/>
      <w:jc w:val="both"/>
    </w:pPr>
    <w:rPr>
      <w:rFonts w:ascii="Times New Roman" w:hAnsi="Times New Roman"/>
      <w:sz w:val="24"/>
      <w:szCs w:val="24"/>
    </w:rPr>
  </w:style>
  <w:style w:type="paragraph" w:customStyle="1" w:styleId="Style19">
    <w:name w:val="Style 19"/>
    <w:basedOn w:val="Normale"/>
    <w:uiPriority w:val="99"/>
    <w:rsid w:val="00871572"/>
    <w:pPr>
      <w:widowControl w:val="0"/>
      <w:autoSpaceDE w:val="0"/>
      <w:autoSpaceDN w:val="0"/>
      <w:adjustRightInd w:val="0"/>
      <w:spacing w:after="0" w:line="240" w:lineRule="auto"/>
    </w:pPr>
    <w:rPr>
      <w:rFonts w:ascii="Times New Roman" w:hAnsi="Times New Roman"/>
      <w:sz w:val="24"/>
      <w:szCs w:val="24"/>
    </w:rPr>
  </w:style>
  <w:style w:type="character" w:customStyle="1" w:styleId="CharacterStyle6">
    <w:name w:val="Character Style 6"/>
    <w:uiPriority w:val="99"/>
    <w:rsid w:val="00871572"/>
    <w:rPr>
      <w:sz w:val="24"/>
    </w:rPr>
  </w:style>
  <w:style w:type="character" w:styleId="Rimandonotaapidipagina">
    <w:name w:val="footnote reference"/>
    <w:basedOn w:val="Carpredefinitoparagrafo"/>
    <w:semiHidden/>
    <w:rsid w:val="00871572"/>
    <w:rPr>
      <w:position w:val="6"/>
      <w:sz w:val="16"/>
      <w:szCs w:val="16"/>
    </w:rPr>
  </w:style>
  <w:style w:type="paragraph" w:styleId="Testonotaapidipagina">
    <w:name w:val="footnote text"/>
    <w:basedOn w:val="Normale"/>
    <w:link w:val="TestonotaapidipaginaCarattere"/>
    <w:semiHidden/>
    <w:rsid w:val="00871572"/>
    <w:pPr>
      <w:spacing w:after="0" w:line="240" w:lineRule="auto"/>
    </w:pPr>
    <w:rPr>
      <w:rFonts w:ascii="CG Times (W1)" w:hAnsi="CG Times (W1)"/>
      <w:sz w:val="20"/>
      <w:szCs w:val="20"/>
    </w:rPr>
  </w:style>
  <w:style w:type="character" w:customStyle="1" w:styleId="TestonotaapidipaginaCarattere">
    <w:name w:val="Testo nota a piè di pagina Carattere"/>
    <w:basedOn w:val="Carpredefinitoparagrafo"/>
    <w:link w:val="Testonotaapidipagina"/>
    <w:semiHidden/>
    <w:rsid w:val="00871572"/>
    <w:rPr>
      <w:rFonts w:ascii="CG Times (W1)" w:eastAsia="Times New Roman" w:hAnsi="CG Times (W1)" w:cs="Times New Roman"/>
      <w:sz w:val="20"/>
      <w:szCs w:val="20"/>
      <w:lang w:eastAsia="it-IT"/>
    </w:rPr>
  </w:style>
  <w:style w:type="paragraph" w:styleId="Intestazione">
    <w:name w:val="header"/>
    <w:basedOn w:val="Normale"/>
    <w:link w:val="IntestazioneCarattere"/>
    <w:uiPriority w:val="99"/>
    <w:unhideWhenUsed/>
    <w:rsid w:val="004E22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227A"/>
  </w:style>
  <w:style w:type="paragraph" w:styleId="Pidipagina">
    <w:name w:val="footer"/>
    <w:basedOn w:val="Normale"/>
    <w:link w:val="PidipaginaCarattere"/>
    <w:uiPriority w:val="99"/>
    <w:unhideWhenUsed/>
    <w:rsid w:val="004E22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227A"/>
  </w:style>
  <w:style w:type="paragraph" w:styleId="Testofumetto">
    <w:name w:val="Balloon Text"/>
    <w:basedOn w:val="Normale"/>
    <w:link w:val="TestofumettoCarattere"/>
    <w:uiPriority w:val="99"/>
    <w:semiHidden/>
    <w:unhideWhenUsed/>
    <w:rsid w:val="005F3A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F3AF5"/>
    <w:rPr>
      <w:rFonts w:ascii="Segoe UI" w:hAnsi="Segoe UI" w:cs="Segoe UI"/>
      <w:sz w:val="18"/>
      <w:szCs w:val="18"/>
    </w:rPr>
  </w:style>
  <w:style w:type="paragraph" w:styleId="Rientrocorpodeltesto2">
    <w:name w:val="Body Text Indent 2"/>
    <w:basedOn w:val="Normale"/>
    <w:link w:val="Rientrocorpodeltesto2Carattere"/>
    <w:semiHidden/>
    <w:unhideWhenUsed/>
    <w:rsid w:val="00234821"/>
    <w:pPr>
      <w:widowControl w:val="0"/>
      <w:spacing w:after="0" w:line="240" w:lineRule="auto"/>
      <w:ind w:left="142"/>
      <w:jc w:val="both"/>
    </w:pPr>
    <w:rPr>
      <w:rFonts w:ascii="Times New Roman" w:hAnsi="Times New Roman"/>
      <w:b/>
      <w:bCs/>
      <w:color w:val="000000"/>
      <w:sz w:val="24"/>
      <w:szCs w:val="24"/>
    </w:rPr>
  </w:style>
  <w:style w:type="character" w:customStyle="1" w:styleId="Rientrocorpodeltesto2Carattere">
    <w:name w:val="Rientro corpo del testo 2 Carattere"/>
    <w:basedOn w:val="Carpredefinitoparagrafo"/>
    <w:link w:val="Rientrocorpodeltesto2"/>
    <w:semiHidden/>
    <w:rsid w:val="00234821"/>
    <w:rPr>
      <w:rFonts w:ascii="Times New Roman" w:eastAsia="Times New Roman" w:hAnsi="Times New Roman" w:cs="Times New Roman"/>
      <w:b/>
      <w:bCs/>
      <w:color w:val="000000"/>
      <w:sz w:val="24"/>
      <w:szCs w:val="24"/>
    </w:rPr>
  </w:style>
  <w:style w:type="paragraph" w:styleId="Corpodeltesto2">
    <w:name w:val="Body Text 2"/>
    <w:basedOn w:val="Normale"/>
    <w:link w:val="Corpodeltesto2Carattere"/>
    <w:uiPriority w:val="99"/>
    <w:semiHidden/>
    <w:unhideWhenUsed/>
    <w:rsid w:val="00067990"/>
    <w:pPr>
      <w:spacing w:after="120" w:line="480" w:lineRule="auto"/>
    </w:pPr>
  </w:style>
  <w:style w:type="character" w:customStyle="1" w:styleId="Corpodeltesto2Carattere">
    <w:name w:val="Corpo del testo 2 Carattere"/>
    <w:basedOn w:val="Carpredefinitoparagrafo"/>
    <w:link w:val="Corpodeltesto2"/>
    <w:uiPriority w:val="99"/>
    <w:semiHidden/>
    <w:rsid w:val="00067990"/>
  </w:style>
  <w:style w:type="paragraph" w:styleId="NormaleWeb">
    <w:name w:val="Normal (Web)"/>
    <w:basedOn w:val="Normale"/>
    <w:uiPriority w:val="99"/>
    <w:unhideWhenUsed/>
    <w:rsid w:val="00B5742E"/>
    <w:pPr>
      <w:spacing w:before="100" w:beforeAutospacing="1" w:after="100" w:afterAutospacing="1" w:line="240" w:lineRule="auto"/>
    </w:pPr>
    <w:rPr>
      <w:rFonts w:ascii="Times New Roman" w:hAnsi="Times New Roman"/>
      <w:color w:val="000000"/>
      <w:sz w:val="24"/>
      <w:szCs w:val="24"/>
    </w:rPr>
  </w:style>
  <w:style w:type="paragraph" w:customStyle="1" w:styleId="Rubrica">
    <w:name w:val="Rubrica"/>
    <w:basedOn w:val="Normale"/>
    <w:rsid w:val="006F4D84"/>
    <w:pPr>
      <w:spacing w:before="120" w:after="0" w:line="240" w:lineRule="auto"/>
      <w:ind w:left="-284"/>
    </w:pPr>
    <w:rPr>
      <w:rFonts w:ascii="Arial" w:hAnsi="Arial"/>
      <w:sz w:val="20"/>
      <w:szCs w:val="20"/>
    </w:rPr>
  </w:style>
  <w:style w:type="paragraph" w:customStyle="1" w:styleId="Celebrante">
    <w:name w:val="Celebrante"/>
    <w:basedOn w:val="Normale"/>
    <w:rsid w:val="006F4D84"/>
    <w:pPr>
      <w:spacing w:before="120" w:after="0" w:line="240" w:lineRule="auto"/>
    </w:pPr>
    <w:rPr>
      <w:rFonts w:ascii="Times New Roman" w:hAnsi="Times New Roman"/>
      <w:sz w:val="32"/>
      <w:szCs w:val="20"/>
    </w:rPr>
  </w:style>
  <w:style w:type="paragraph" w:customStyle="1" w:styleId="Popolo">
    <w:name w:val="Popolo"/>
    <w:basedOn w:val="Normale"/>
    <w:rsid w:val="006F4D84"/>
    <w:pPr>
      <w:spacing w:after="120" w:line="240" w:lineRule="auto"/>
    </w:pPr>
    <w:rPr>
      <w:rFonts w:ascii="Times New Roman" w:hAnsi="Times New Roman"/>
      <w:b/>
      <w:sz w:val="24"/>
      <w:szCs w:val="20"/>
    </w:rPr>
  </w:style>
  <w:style w:type="paragraph" w:styleId="Paragrafoelenco">
    <w:name w:val="List Paragraph"/>
    <w:basedOn w:val="Normale"/>
    <w:uiPriority w:val="34"/>
    <w:qFormat/>
    <w:rsid w:val="008C5DA7"/>
    <w:pPr>
      <w:spacing w:after="0" w:line="240" w:lineRule="auto"/>
      <w:ind w:left="720"/>
      <w:contextualSpacing/>
    </w:pPr>
    <w:rPr>
      <w:rFonts w:ascii="CG Times" w:hAnsi="CG Times" w:cs="Tunga"/>
      <w:sz w:val="24"/>
      <w:szCs w:val="24"/>
      <w:lang w:bidi="k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1">
    <w:name w:val="Style 21"/>
    <w:basedOn w:val="Normale"/>
    <w:uiPriority w:val="99"/>
    <w:rsid w:val="00871572"/>
    <w:pPr>
      <w:widowControl w:val="0"/>
      <w:autoSpaceDE w:val="0"/>
      <w:autoSpaceDN w:val="0"/>
      <w:spacing w:before="288" w:after="0" w:line="240" w:lineRule="auto"/>
      <w:ind w:right="72" w:firstLine="720"/>
      <w:jc w:val="both"/>
    </w:pPr>
    <w:rPr>
      <w:rFonts w:ascii="Times New Roman" w:eastAsia="Times New Roman" w:hAnsi="Times New Roman" w:cs="Times New Roman"/>
      <w:sz w:val="24"/>
      <w:szCs w:val="24"/>
    </w:rPr>
  </w:style>
  <w:style w:type="paragraph" w:customStyle="1" w:styleId="Style19">
    <w:name w:val="Style 19"/>
    <w:basedOn w:val="Normale"/>
    <w:uiPriority w:val="99"/>
    <w:rsid w:val="008715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acterStyle6">
    <w:name w:val="Character Style 6"/>
    <w:uiPriority w:val="99"/>
    <w:rsid w:val="00871572"/>
    <w:rPr>
      <w:sz w:val="24"/>
    </w:rPr>
  </w:style>
  <w:style w:type="character" w:styleId="Rimandonotaapidipagina">
    <w:name w:val="footnote reference"/>
    <w:basedOn w:val="Carpredefinitoparagrafo"/>
    <w:semiHidden/>
    <w:rsid w:val="00871572"/>
    <w:rPr>
      <w:position w:val="6"/>
      <w:sz w:val="16"/>
      <w:szCs w:val="16"/>
    </w:rPr>
  </w:style>
  <w:style w:type="paragraph" w:styleId="Testonotaapidipagina">
    <w:name w:val="footnote text"/>
    <w:basedOn w:val="Normale"/>
    <w:link w:val="TestonotaapidipaginaCarattere"/>
    <w:semiHidden/>
    <w:rsid w:val="00871572"/>
    <w:pPr>
      <w:spacing w:after="0" w:line="240" w:lineRule="auto"/>
    </w:pPr>
    <w:rPr>
      <w:rFonts w:ascii="CG Times (W1)" w:eastAsia="Times New Roman" w:hAnsi="CG Times (W1)" w:cs="Times New Roman"/>
      <w:sz w:val="20"/>
      <w:szCs w:val="20"/>
    </w:rPr>
  </w:style>
  <w:style w:type="character" w:customStyle="1" w:styleId="TestonotaapidipaginaCarattere">
    <w:name w:val="Testo nota a piè di pagina Carattere"/>
    <w:basedOn w:val="Carpredefinitoparagrafo"/>
    <w:link w:val="Testonotaapidipagina"/>
    <w:semiHidden/>
    <w:rsid w:val="00871572"/>
    <w:rPr>
      <w:rFonts w:ascii="CG Times (W1)" w:eastAsia="Times New Roman" w:hAnsi="CG Times (W1)" w:cs="Times New Roman"/>
      <w:sz w:val="20"/>
      <w:szCs w:val="20"/>
      <w:lang w:eastAsia="it-IT"/>
    </w:rPr>
  </w:style>
  <w:style w:type="paragraph" w:styleId="Intestazione">
    <w:name w:val="header"/>
    <w:basedOn w:val="Normale"/>
    <w:link w:val="IntestazioneCarattere"/>
    <w:uiPriority w:val="99"/>
    <w:unhideWhenUsed/>
    <w:rsid w:val="004E22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227A"/>
  </w:style>
  <w:style w:type="paragraph" w:styleId="Pidipagina">
    <w:name w:val="footer"/>
    <w:basedOn w:val="Normale"/>
    <w:link w:val="PidipaginaCarattere"/>
    <w:uiPriority w:val="99"/>
    <w:unhideWhenUsed/>
    <w:rsid w:val="004E22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227A"/>
  </w:style>
  <w:style w:type="paragraph" w:styleId="Testofumetto">
    <w:name w:val="Balloon Text"/>
    <w:basedOn w:val="Normale"/>
    <w:link w:val="TestofumettoCarattere"/>
    <w:uiPriority w:val="99"/>
    <w:semiHidden/>
    <w:unhideWhenUsed/>
    <w:rsid w:val="005F3A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F3AF5"/>
    <w:rPr>
      <w:rFonts w:ascii="Segoe UI" w:hAnsi="Segoe UI" w:cs="Segoe UI"/>
      <w:sz w:val="18"/>
      <w:szCs w:val="18"/>
    </w:rPr>
  </w:style>
  <w:style w:type="paragraph" w:styleId="Rientrocorpodeltesto2">
    <w:name w:val="Body Text Indent 2"/>
    <w:basedOn w:val="Normale"/>
    <w:link w:val="Rientrocorpodeltesto2Carattere"/>
    <w:semiHidden/>
    <w:unhideWhenUsed/>
    <w:rsid w:val="00234821"/>
    <w:pPr>
      <w:widowControl w:val="0"/>
      <w:spacing w:after="0" w:line="240" w:lineRule="auto"/>
      <w:ind w:left="142"/>
      <w:jc w:val="both"/>
    </w:pPr>
    <w:rPr>
      <w:rFonts w:ascii="Times New Roman" w:eastAsia="Times New Roman" w:hAnsi="Times New Roman" w:cs="Times New Roman"/>
      <w:b/>
      <w:bCs/>
      <w:color w:val="000000"/>
      <w:sz w:val="24"/>
      <w:szCs w:val="24"/>
    </w:rPr>
  </w:style>
  <w:style w:type="character" w:customStyle="1" w:styleId="Rientrocorpodeltesto2Carattere">
    <w:name w:val="Rientro corpo del testo 2 Carattere"/>
    <w:basedOn w:val="Carpredefinitoparagrafo"/>
    <w:link w:val="Rientrocorpodeltesto2"/>
    <w:semiHidden/>
    <w:rsid w:val="00234821"/>
    <w:rPr>
      <w:rFonts w:ascii="Times New Roman" w:eastAsia="Times New Roman" w:hAnsi="Times New Roman" w:cs="Times New Roman"/>
      <w:b/>
      <w:bCs/>
      <w:color w:val="000000"/>
      <w:sz w:val="24"/>
      <w:szCs w:val="24"/>
    </w:rPr>
  </w:style>
  <w:style w:type="paragraph" w:styleId="Corpodeltesto2">
    <w:name w:val="Body Text 2"/>
    <w:basedOn w:val="Normale"/>
    <w:link w:val="Corpodeltesto2Carattere"/>
    <w:uiPriority w:val="99"/>
    <w:semiHidden/>
    <w:unhideWhenUsed/>
    <w:rsid w:val="00067990"/>
    <w:pPr>
      <w:spacing w:after="120" w:line="480" w:lineRule="auto"/>
    </w:pPr>
  </w:style>
  <w:style w:type="character" w:customStyle="1" w:styleId="Corpodeltesto2Carattere">
    <w:name w:val="Corpo del testo 2 Carattere"/>
    <w:basedOn w:val="Carpredefinitoparagrafo"/>
    <w:link w:val="Corpodeltesto2"/>
    <w:uiPriority w:val="99"/>
    <w:semiHidden/>
    <w:rsid w:val="00067990"/>
  </w:style>
  <w:style w:type="paragraph" w:styleId="NormaleWeb">
    <w:name w:val="Normal (Web)"/>
    <w:basedOn w:val="Normale"/>
    <w:uiPriority w:val="99"/>
    <w:unhideWhenUsed/>
    <w:rsid w:val="00B5742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ubrica">
    <w:name w:val="Rubrica"/>
    <w:basedOn w:val="Normale"/>
    <w:rsid w:val="006F4D84"/>
    <w:pPr>
      <w:spacing w:before="120" w:after="0" w:line="240" w:lineRule="auto"/>
      <w:ind w:left="-284"/>
    </w:pPr>
    <w:rPr>
      <w:rFonts w:ascii="Arial" w:eastAsia="Times New Roman" w:hAnsi="Arial" w:cs="Times New Roman"/>
      <w:sz w:val="20"/>
      <w:szCs w:val="20"/>
    </w:rPr>
  </w:style>
  <w:style w:type="paragraph" w:customStyle="1" w:styleId="Celebrante">
    <w:name w:val="Celebrante"/>
    <w:basedOn w:val="Normale"/>
    <w:rsid w:val="006F4D84"/>
    <w:pPr>
      <w:spacing w:before="120" w:after="0" w:line="240" w:lineRule="auto"/>
    </w:pPr>
    <w:rPr>
      <w:rFonts w:ascii="Times New Roman" w:eastAsia="Times New Roman" w:hAnsi="Times New Roman" w:cs="Times New Roman"/>
      <w:sz w:val="32"/>
      <w:szCs w:val="20"/>
    </w:rPr>
  </w:style>
  <w:style w:type="paragraph" w:customStyle="1" w:styleId="Popolo">
    <w:name w:val="Popolo"/>
    <w:basedOn w:val="Normale"/>
    <w:rsid w:val="006F4D84"/>
    <w:pPr>
      <w:spacing w:after="120" w:line="240" w:lineRule="auto"/>
    </w:pPr>
    <w:rPr>
      <w:rFonts w:ascii="Times New Roman" w:eastAsia="Times New Roman" w:hAnsi="Times New Roman" w:cs="Times New Roman"/>
      <w:b/>
      <w:sz w:val="24"/>
      <w:szCs w:val="20"/>
    </w:rPr>
  </w:style>
  <w:style w:type="paragraph" w:styleId="Paragrafoelenco">
    <w:name w:val="List Paragraph"/>
    <w:basedOn w:val="Normale"/>
    <w:uiPriority w:val="34"/>
    <w:qFormat/>
    <w:rsid w:val="008C5DA7"/>
    <w:pPr>
      <w:spacing w:after="0" w:line="240" w:lineRule="auto"/>
      <w:ind w:left="720"/>
      <w:contextualSpacing/>
    </w:pPr>
    <w:rPr>
      <w:rFonts w:ascii="CG Times" w:eastAsia="Times New Roman" w:hAnsi="CG Times" w:cs="Tunga"/>
      <w:sz w:val="24"/>
      <w:szCs w:val="24"/>
      <w:lang w:bidi="kn-IN"/>
    </w:rPr>
  </w:style>
</w:styles>
</file>

<file path=word/webSettings.xml><?xml version="1.0" encoding="utf-8"?>
<w:webSettings xmlns:r="http://schemas.openxmlformats.org/officeDocument/2006/relationships" xmlns:w="http://schemas.openxmlformats.org/wordprocessingml/2006/main">
  <w:divs>
    <w:div w:id="94634549">
      <w:bodyDiv w:val="1"/>
      <w:marLeft w:val="0"/>
      <w:marRight w:val="0"/>
      <w:marTop w:val="0"/>
      <w:marBottom w:val="0"/>
      <w:divBdr>
        <w:top w:val="none" w:sz="0" w:space="0" w:color="auto"/>
        <w:left w:val="none" w:sz="0" w:space="0" w:color="auto"/>
        <w:bottom w:val="none" w:sz="0" w:space="0" w:color="auto"/>
        <w:right w:val="none" w:sz="0" w:space="0" w:color="auto"/>
      </w:divBdr>
    </w:div>
    <w:div w:id="98107980">
      <w:bodyDiv w:val="1"/>
      <w:marLeft w:val="0"/>
      <w:marRight w:val="0"/>
      <w:marTop w:val="0"/>
      <w:marBottom w:val="0"/>
      <w:divBdr>
        <w:top w:val="none" w:sz="0" w:space="0" w:color="auto"/>
        <w:left w:val="none" w:sz="0" w:space="0" w:color="auto"/>
        <w:bottom w:val="none" w:sz="0" w:space="0" w:color="auto"/>
        <w:right w:val="none" w:sz="0" w:space="0" w:color="auto"/>
      </w:divBdr>
    </w:div>
    <w:div w:id="124659053">
      <w:bodyDiv w:val="1"/>
      <w:marLeft w:val="0"/>
      <w:marRight w:val="0"/>
      <w:marTop w:val="0"/>
      <w:marBottom w:val="0"/>
      <w:divBdr>
        <w:top w:val="none" w:sz="0" w:space="0" w:color="auto"/>
        <w:left w:val="none" w:sz="0" w:space="0" w:color="auto"/>
        <w:bottom w:val="none" w:sz="0" w:space="0" w:color="auto"/>
        <w:right w:val="none" w:sz="0" w:space="0" w:color="auto"/>
      </w:divBdr>
    </w:div>
    <w:div w:id="198785508">
      <w:bodyDiv w:val="1"/>
      <w:marLeft w:val="0"/>
      <w:marRight w:val="0"/>
      <w:marTop w:val="0"/>
      <w:marBottom w:val="0"/>
      <w:divBdr>
        <w:top w:val="none" w:sz="0" w:space="0" w:color="auto"/>
        <w:left w:val="none" w:sz="0" w:space="0" w:color="auto"/>
        <w:bottom w:val="none" w:sz="0" w:space="0" w:color="auto"/>
        <w:right w:val="none" w:sz="0" w:space="0" w:color="auto"/>
      </w:divBdr>
    </w:div>
    <w:div w:id="312760722">
      <w:bodyDiv w:val="1"/>
      <w:marLeft w:val="0"/>
      <w:marRight w:val="0"/>
      <w:marTop w:val="0"/>
      <w:marBottom w:val="0"/>
      <w:divBdr>
        <w:top w:val="none" w:sz="0" w:space="0" w:color="auto"/>
        <w:left w:val="none" w:sz="0" w:space="0" w:color="auto"/>
        <w:bottom w:val="none" w:sz="0" w:space="0" w:color="auto"/>
        <w:right w:val="none" w:sz="0" w:space="0" w:color="auto"/>
      </w:divBdr>
    </w:div>
    <w:div w:id="335958880">
      <w:bodyDiv w:val="1"/>
      <w:marLeft w:val="0"/>
      <w:marRight w:val="0"/>
      <w:marTop w:val="0"/>
      <w:marBottom w:val="0"/>
      <w:divBdr>
        <w:top w:val="none" w:sz="0" w:space="0" w:color="auto"/>
        <w:left w:val="none" w:sz="0" w:space="0" w:color="auto"/>
        <w:bottom w:val="none" w:sz="0" w:space="0" w:color="auto"/>
        <w:right w:val="none" w:sz="0" w:space="0" w:color="auto"/>
      </w:divBdr>
    </w:div>
    <w:div w:id="435373723">
      <w:bodyDiv w:val="1"/>
      <w:marLeft w:val="0"/>
      <w:marRight w:val="0"/>
      <w:marTop w:val="0"/>
      <w:marBottom w:val="0"/>
      <w:divBdr>
        <w:top w:val="none" w:sz="0" w:space="0" w:color="auto"/>
        <w:left w:val="none" w:sz="0" w:space="0" w:color="auto"/>
        <w:bottom w:val="none" w:sz="0" w:space="0" w:color="auto"/>
        <w:right w:val="none" w:sz="0" w:space="0" w:color="auto"/>
      </w:divBdr>
    </w:div>
    <w:div w:id="456334034">
      <w:bodyDiv w:val="1"/>
      <w:marLeft w:val="0"/>
      <w:marRight w:val="0"/>
      <w:marTop w:val="0"/>
      <w:marBottom w:val="0"/>
      <w:divBdr>
        <w:top w:val="none" w:sz="0" w:space="0" w:color="auto"/>
        <w:left w:val="none" w:sz="0" w:space="0" w:color="auto"/>
        <w:bottom w:val="none" w:sz="0" w:space="0" w:color="auto"/>
        <w:right w:val="none" w:sz="0" w:space="0" w:color="auto"/>
      </w:divBdr>
    </w:div>
    <w:div w:id="466894240">
      <w:bodyDiv w:val="1"/>
      <w:marLeft w:val="0"/>
      <w:marRight w:val="0"/>
      <w:marTop w:val="0"/>
      <w:marBottom w:val="0"/>
      <w:divBdr>
        <w:top w:val="none" w:sz="0" w:space="0" w:color="auto"/>
        <w:left w:val="none" w:sz="0" w:space="0" w:color="auto"/>
        <w:bottom w:val="none" w:sz="0" w:space="0" w:color="auto"/>
        <w:right w:val="none" w:sz="0" w:space="0" w:color="auto"/>
      </w:divBdr>
    </w:div>
    <w:div w:id="473568768">
      <w:bodyDiv w:val="1"/>
      <w:marLeft w:val="0"/>
      <w:marRight w:val="0"/>
      <w:marTop w:val="0"/>
      <w:marBottom w:val="0"/>
      <w:divBdr>
        <w:top w:val="none" w:sz="0" w:space="0" w:color="auto"/>
        <w:left w:val="none" w:sz="0" w:space="0" w:color="auto"/>
        <w:bottom w:val="none" w:sz="0" w:space="0" w:color="auto"/>
        <w:right w:val="none" w:sz="0" w:space="0" w:color="auto"/>
      </w:divBdr>
    </w:div>
    <w:div w:id="476340448">
      <w:bodyDiv w:val="1"/>
      <w:marLeft w:val="0"/>
      <w:marRight w:val="0"/>
      <w:marTop w:val="0"/>
      <w:marBottom w:val="0"/>
      <w:divBdr>
        <w:top w:val="none" w:sz="0" w:space="0" w:color="auto"/>
        <w:left w:val="none" w:sz="0" w:space="0" w:color="auto"/>
        <w:bottom w:val="none" w:sz="0" w:space="0" w:color="auto"/>
        <w:right w:val="none" w:sz="0" w:space="0" w:color="auto"/>
      </w:divBdr>
    </w:div>
    <w:div w:id="480001609">
      <w:bodyDiv w:val="1"/>
      <w:marLeft w:val="0"/>
      <w:marRight w:val="0"/>
      <w:marTop w:val="0"/>
      <w:marBottom w:val="0"/>
      <w:divBdr>
        <w:top w:val="none" w:sz="0" w:space="0" w:color="auto"/>
        <w:left w:val="none" w:sz="0" w:space="0" w:color="auto"/>
        <w:bottom w:val="none" w:sz="0" w:space="0" w:color="auto"/>
        <w:right w:val="none" w:sz="0" w:space="0" w:color="auto"/>
      </w:divBdr>
    </w:div>
    <w:div w:id="495806102">
      <w:bodyDiv w:val="1"/>
      <w:marLeft w:val="0"/>
      <w:marRight w:val="0"/>
      <w:marTop w:val="0"/>
      <w:marBottom w:val="0"/>
      <w:divBdr>
        <w:top w:val="none" w:sz="0" w:space="0" w:color="auto"/>
        <w:left w:val="none" w:sz="0" w:space="0" w:color="auto"/>
        <w:bottom w:val="none" w:sz="0" w:space="0" w:color="auto"/>
        <w:right w:val="none" w:sz="0" w:space="0" w:color="auto"/>
      </w:divBdr>
    </w:div>
    <w:div w:id="569926226">
      <w:bodyDiv w:val="1"/>
      <w:marLeft w:val="0"/>
      <w:marRight w:val="0"/>
      <w:marTop w:val="0"/>
      <w:marBottom w:val="0"/>
      <w:divBdr>
        <w:top w:val="none" w:sz="0" w:space="0" w:color="auto"/>
        <w:left w:val="none" w:sz="0" w:space="0" w:color="auto"/>
        <w:bottom w:val="none" w:sz="0" w:space="0" w:color="auto"/>
        <w:right w:val="none" w:sz="0" w:space="0" w:color="auto"/>
      </w:divBdr>
    </w:div>
    <w:div w:id="603346968">
      <w:bodyDiv w:val="1"/>
      <w:marLeft w:val="0"/>
      <w:marRight w:val="0"/>
      <w:marTop w:val="0"/>
      <w:marBottom w:val="0"/>
      <w:divBdr>
        <w:top w:val="none" w:sz="0" w:space="0" w:color="auto"/>
        <w:left w:val="none" w:sz="0" w:space="0" w:color="auto"/>
        <w:bottom w:val="none" w:sz="0" w:space="0" w:color="auto"/>
        <w:right w:val="none" w:sz="0" w:space="0" w:color="auto"/>
      </w:divBdr>
    </w:div>
    <w:div w:id="660280529">
      <w:bodyDiv w:val="1"/>
      <w:marLeft w:val="0"/>
      <w:marRight w:val="0"/>
      <w:marTop w:val="0"/>
      <w:marBottom w:val="0"/>
      <w:divBdr>
        <w:top w:val="none" w:sz="0" w:space="0" w:color="auto"/>
        <w:left w:val="none" w:sz="0" w:space="0" w:color="auto"/>
        <w:bottom w:val="none" w:sz="0" w:space="0" w:color="auto"/>
        <w:right w:val="none" w:sz="0" w:space="0" w:color="auto"/>
      </w:divBdr>
    </w:div>
    <w:div w:id="708533911">
      <w:bodyDiv w:val="1"/>
      <w:marLeft w:val="0"/>
      <w:marRight w:val="0"/>
      <w:marTop w:val="0"/>
      <w:marBottom w:val="0"/>
      <w:divBdr>
        <w:top w:val="none" w:sz="0" w:space="0" w:color="auto"/>
        <w:left w:val="none" w:sz="0" w:space="0" w:color="auto"/>
        <w:bottom w:val="none" w:sz="0" w:space="0" w:color="auto"/>
        <w:right w:val="none" w:sz="0" w:space="0" w:color="auto"/>
      </w:divBdr>
    </w:div>
    <w:div w:id="719980706">
      <w:bodyDiv w:val="1"/>
      <w:marLeft w:val="0"/>
      <w:marRight w:val="0"/>
      <w:marTop w:val="0"/>
      <w:marBottom w:val="0"/>
      <w:divBdr>
        <w:top w:val="none" w:sz="0" w:space="0" w:color="auto"/>
        <w:left w:val="none" w:sz="0" w:space="0" w:color="auto"/>
        <w:bottom w:val="none" w:sz="0" w:space="0" w:color="auto"/>
        <w:right w:val="none" w:sz="0" w:space="0" w:color="auto"/>
      </w:divBdr>
    </w:div>
    <w:div w:id="726951398">
      <w:bodyDiv w:val="1"/>
      <w:marLeft w:val="0"/>
      <w:marRight w:val="0"/>
      <w:marTop w:val="0"/>
      <w:marBottom w:val="0"/>
      <w:divBdr>
        <w:top w:val="none" w:sz="0" w:space="0" w:color="auto"/>
        <w:left w:val="none" w:sz="0" w:space="0" w:color="auto"/>
        <w:bottom w:val="none" w:sz="0" w:space="0" w:color="auto"/>
        <w:right w:val="none" w:sz="0" w:space="0" w:color="auto"/>
      </w:divBdr>
    </w:div>
    <w:div w:id="776945544">
      <w:bodyDiv w:val="1"/>
      <w:marLeft w:val="0"/>
      <w:marRight w:val="0"/>
      <w:marTop w:val="0"/>
      <w:marBottom w:val="0"/>
      <w:divBdr>
        <w:top w:val="none" w:sz="0" w:space="0" w:color="auto"/>
        <w:left w:val="none" w:sz="0" w:space="0" w:color="auto"/>
        <w:bottom w:val="none" w:sz="0" w:space="0" w:color="auto"/>
        <w:right w:val="none" w:sz="0" w:space="0" w:color="auto"/>
      </w:divBdr>
    </w:div>
    <w:div w:id="798845083">
      <w:bodyDiv w:val="1"/>
      <w:marLeft w:val="0"/>
      <w:marRight w:val="0"/>
      <w:marTop w:val="0"/>
      <w:marBottom w:val="0"/>
      <w:divBdr>
        <w:top w:val="none" w:sz="0" w:space="0" w:color="auto"/>
        <w:left w:val="none" w:sz="0" w:space="0" w:color="auto"/>
        <w:bottom w:val="none" w:sz="0" w:space="0" w:color="auto"/>
        <w:right w:val="none" w:sz="0" w:space="0" w:color="auto"/>
      </w:divBdr>
    </w:div>
    <w:div w:id="802692693">
      <w:bodyDiv w:val="1"/>
      <w:marLeft w:val="0"/>
      <w:marRight w:val="0"/>
      <w:marTop w:val="0"/>
      <w:marBottom w:val="0"/>
      <w:divBdr>
        <w:top w:val="none" w:sz="0" w:space="0" w:color="auto"/>
        <w:left w:val="none" w:sz="0" w:space="0" w:color="auto"/>
        <w:bottom w:val="none" w:sz="0" w:space="0" w:color="auto"/>
        <w:right w:val="none" w:sz="0" w:space="0" w:color="auto"/>
      </w:divBdr>
    </w:div>
    <w:div w:id="870726702">
      <w:bodyDiv w:val="1"/>
      <w:marLeft w:val="0"/>
      <w:marRight w:val="0"/>
      <w:marTop w:val="0"/>
      <w:marBottom w:val="0"/>
      <w:divBdr>
        <w:top w:val="none" w:sz="0" w:space="0" w:color="auto"/>
        <w:left w:val="none" w:sz="0" w:space="0" w:color="auto"/>
        <w:bottom w:val="none" w:sz="0" w:space="0" w:color="auto"/>
        <w:right w:val="none" w:sz="0" w:space="0" w:color="auto"/>
      </w:divBdr>
    </w:div>
    <w:div w:id="902830674">
      <w:bodyDiv w:val="1"/>
      <w:marLeft w:val="0"/>
      <w:marRight w:val="0"/>
      <w:marTop w:val="0"/>
      <w:marBottom w:val="0"/>
      <w:divBdr>
        <w:top w:val="none" w:sz="0" w:space="0" w:color="auto"/>
        <w:left w:val="none" w:sz="0" w:space="0" w:color="auto"/>
        <w:bottom w:val="none" w:sz="0" w:space="0" w:color="auto"/>
        <w:right w:val="none" w:sz="0" w:space="0" w:color="auto"/>
      </w:divBdr>
    </w:div>
    <w:div w:id="914363873">
      <w:bodyDiv w:val="1"/>
      <w:marLeft w:val="0"/>
      <w:marRight w:val="0"/>
      <w:marTop w:val="0"/>
      <w:marBottom w:val="0"/>
      <w:divBdr>
        <w:top w:val="none" w:sz="0" w:space="0" w:color="auto"/>
        <w:left w:val="none" w:sz="0" w:space="0" w:color="auto"/>
        <w:bottom w:val="none" w:sz="0" w:space="0" w:color="auto"/>
        <w:right w:val="none" w:sz="0" w:space="0" w:color="auto"/>
      </w:divBdr>
    </w:div>
    <w:div w:id="922757922">
      <w:bodyDiv w:val="1"/>
      <w:marLeft w:val="0"/>
      <w:marRight w:val="0"/>
      <w:marTop w:val="0"/>
      <w:marBottom w:val="0"/>
      <w:divBdr>
        <w:top w:val="none" w:sz="0" w:space="0" w:color="auto"/>
        <w:left w:val="none" w:sz="0" w:space="0" w:color="auto"/>
        <w:bottom w:val="none" w:sz="0" w:space="0" w:color="auto"/>
        <w:right w:val="none" w:sz="0" w:space="0" w:color="auto"/>
      </w:divBdr>
    </w:div>
    <w:div w:id="983898693">
      <w:bodyDiv w:val="1"/>
      <w:marLeft w:val="0"/>
      <w:marRight w:val="0"/>
      <w:marTop w:val="0"/>
      <w:marBottom w:val="0"/>
      <w:divBdr>
        <w:top w:val="none" w:sz="0" w:space="0" w:color="auto"/>
        <w:left w:val="none" w:sz="0" w:space="0" w:color="auto"/>
        <w:bottom w:val="none" w:sz="0" w:space="0" w:color="auto"/>
        <w:right w:val="none" w:sz="0" w:space="0" w:color="auto"/>
      </w:divBdr>
    </w:div>
    <w:div w:id="1103575418">
      <w:bodyDiv w:val="1"/>
      <w:marLeft w:val="0"/>
      <w:marRight w:val="0"/>
      <w:marTop w:val="0"/>
      <w:marBottom w:val="0"/>
      <w:divBdr>
        <w:top w:val="none" w:sz="0" w:space="0" w:color="auto"/>
        <w:left w:val="none" w:sz="0" w:space="0" w:color="auto"/>
        <w:bottom w:val="none" w:sz="0" w:space="0" w:color="auto"/>
        <w:right w:val="none" w:sz="0" w:space="0" w:color="auto"/>
      </w:divBdr>
    </w:div>
    <w:div w:id="1230076360">
      <w:bodyDiv w:val="1"/>
      <w:marLeft w:val="0"/>
      <w:marRight w:val="0"/>
      <w:marTop w:val="0"/>
      <w:marBottom w:val="0"/>
      <w:divBdr>
        <w:top w:val="none" w:sz="0" w:space="0" w:color="auto"/>
        <w:left w:val="none" w:sz="0" w:space="0" w:color="auto"/>
        <w:bottom w:val="none" w:sz="0" w:space="0" w:color="auto"/>
        <w:right w:val="none" w:sz="0" w:space="0" w:color="auto"/>
      </w:divBdr>
    </w:div>
    <w:div w:id="1240402009">
      <w:bodyDiv w:val="1"/>
      <w:marLeft w:val="0"/>
      <w:marRight w:val="0"/>
      <w:marTop w:val="0"/>
      <w:marBottom w:val="0"/>
      <w:divBdr>
        <w:top w:val="none" w:sz="0" w:space="0" w:color="auto"/>
        <w:left w:val="none" w:sz="0" w:space="0" w:color="auto"/>
        <w:bottom w:val="none" w:sz="0" w:space="0" w:color="auto"/>
        <w:right w:val="none" w:sz="0" w:space="0" w:color="auto"/>
      </w:divBdr>
    </w:div>
    <w:div w:id="1249076968">
      <w:bodyDiv w:val="1"/>
      <w:marLeft w:val="0"/>
      <w:marRight w:val="0"/>
      <w:marTop w:val="0"/>
      <w:marBottom w:val="0"/>
      <w:divBdr>
        <w:top w:val="none" w:sz="0" w:space="0" w:color="auto"/>
        <w:left w:val="none" w:sz="0" w:space="0" w:color="auto"/>
        <w:bottom w:val="none" w:sz="0" w:space="0" w:color="auto"/>
        <w:right w:val="none" w:sz="0" w:space="0" w:color="auto"/>
      </w:divBdr>
    </w:div>
    <w:div w:id="1289168260">
      <w:bodyDiv w:val="1"/>
      <w:marLeft w:val="0"/>
      <w:marRight w:val="0"/>
      <w:marTop w:val="0"/>
      <w:marBottom w:val="0"/>
      <w:divBdr>
        <w:top w:val="none" w:sz="0" w:space="0" w:color="auto"/>
        <w:left w:val="none" w:sz="0" w:space="0" w:color="auto"/>
        <w:bottom w:val="none" w:sz="0" w:space="0" w:color="auto"/>
        <w:right w:val="none" w:sz="0" w:space="0" w:color="auto"/>
      </w:divBdr>
    </w:div>
    <w:div w:id="1311055409">
      <w:bodyDiv w:val="1"/>
      <w:marLeft w:val="0"/>
      <w:marRight w:val="0"/>
      <w:marTop w:val="0"/>
      <w:marBottom w:val="0"/>
      <w:divBdr>
        <w:top w:val="none" w:sz="0" w:space="0" w:color="auto"/>
        <w:left w:val="none" w:sz="0" w:space="0" w:color="auto"/>
        <w:bottom w:val="none" w:sz="0" w:space="0" w:color="auto"/>
        <w:right w:val="none" w:sz="0" w:space="0" w:color="auto"/>
      </w:divBdr>
    </w:div>
    <w:div w:id="1374648153">
      <w:bodyDiv w:val="1"/>
      <w:marLeft w:val="0"/>
      <w:marRight w:val="0"/>
      <w:marTop w:val="0"/>
      <w:marBottom w:val="0"/>
      <w:divBdr>
        <w:top w:val="none" w:sz="0" w:space="0" w:color="auto"/>
        <w:left w:val="none" w:sz="0" w:space="0" w:color="auto"/>
        <w:bottom w:val="none" w:sz="0" w:space="0" w:color="auto"/>
        <w:right w:val="none" w:sz="0" w:space="0" w:color="auto"/>
      </w:divBdr>
    </w:div>
    <w:div w:id="1389375658">
      <w:bodyDiv w:val="1"/>
      <w:marLeft w:val="0"/>
      <w:marRight w:val="0"/>
      <w:marTop w:val="0"/>
      <w:marBottom w:val="0"/>
      <w:divBdr>
        <w:top w:val="none" w:sz="0" w:space="0" w:color="auto"/>
        <w:left w:val="none" w:sz="0" w:space="0" w:color="auto"/>
        <w:bottom w:val="none" w:sz="0" w:space="0" w:color="auto"/>
        <w:right w:val="none" w:sz="0" w:space="0" w:color="auto"/>
      </w:divBdr>
    </w:div>
    <w:div w:id="1403333951">
      <w:bodyDiv w:val="1"/>
      <w:marLeft w:val="0"/>
      <w:marRight w:val="0"/>
      <w:marTop w:val="0"/>
      <w:marBottom w:val="0"/>
      <w:divBdr>
        <w:top w:val="none" w:sz="0" w:space="0" w:color="auto"/>
        <w:left w:val="none" w:sz="0" w:space="0" w:color="auto"/>
        <w:bottom w:val="none" w:sz="0" w:space="0" w:color="auto"/>
        <w:right w:val="none" w:sz="0" w:space="0" w:color="auto"/>
      </w:divBdr>
    </w:div>
    <w:div w:id="1480347144">
      <w:bodyDiv w:val="1"/>
      <w:marLeft w:val="0"/>
      <w:marRight w:val="0"/>
      <w:marTop w:val="0"/>
      <w:marBottom w:val="0"/>
      <w:divBdr>
        <w:top w:val="none" w:sz="0" w:space="0" w:color="auto"/>
        <w:left w:val="none" w:sz="0" w:space="0" w:color="auto"/>
        <w:bottom w:val="none" w:sz="0" w:space="0" w:color="auto"/>
        <w:right w:val="none" w:sz="0" w:space="0" w:color="auto"/>
      </w:divBdr>
    </w:div>
    <w:div w:id="1491823974">
      <w:bodyDiv w:val="1"/>
      <w:marLeft w:val="0"/>
      <w:marRight w:val="0"/>
      <w:marTop w:val="0"/>
      <w:marBottom w:val="0"/>
      <w:divBdr>
        <w:top w:val="none" w:sz="0" w:space="0" w:color="auto"/>
        <w:left w:val="none" w:sz="0" w:space="0" w:color="auto"/>
        <w:bottom w:val="none" w:sz="0" w:space="0" w:color="auto"/>
        <w:right w:val="none" w:sz="0" w:space="0" w:color="auto"/>
      </w:divBdr>
    </w:div>
    <w:div w:id="1562788969">
      <w:bodyDiv w:val="1"/>
      <w:marLeft w:val="0"/>
      <w:marRight w:val="0"/>
      <w:marTop w:val="0"/>
      <w:marBottom w:val="0"/>
      <w:divBdr>
        <w:top w:val="none" w:sz="0" w:space="0" w:color="auto"/>
        <w:left w:val="none" w:sz="0" w:space="0" w:color="auto"/>
        <w:bottom w:val="none" w:sz="0" w:space="0" w:color="auto"/>
        <w:right w:val="none" w:sz="0" w:space="0" w:color="auto"/>
      </w:divBdr>
    </w:div>
    <w:div w:id="1585647998">
      <w:bodyDiv w:val="1"/>
      <w:marLeft w:val="0"/>
      <w:marRight w:val="0"/>
      <w:marTop w:val="0"/>
      <w:marBottom w:val="0"/>
      <w:divBdr>
        <w:top w:val="none" w:sz="0" w:space="0" w:color="auto"/>
        <w:left w:val="none" w:sz="0" w:space="0" w:color="auto"/>
        <w:bottom w:val="none" w:sz="0" w:space="0" w:color="auto"/>
        <w:right w:val="none" w:sz="0" w:space="0" w:color="auto"/>
      </w:divBdr>
    </w:div>
    <w:div w:id="1610703915">
      <w:bodyDiv w:val="1"/>
      <w:marLeft w:val="0"/>
      <w:marRight w:val="0"/>
      <w:marTop w:val="0"/>
      <w:marBottom w:val="0"/>
      <w:divBdr>
        <w:top w:val="none" w:sz="0" w:space="0" w:color="auto"/>
        <w:left w:val="none" w:sz="0" w:space="0" w:color="auto"/>
        <w:bottom w:val="none" w:sz="0" w:space="0" w:color="auto"/>
        <w:right w:val="none" w:sz="0" w:space="0" w:color="auto"/>
      </w:divBdr>
    </w:div>
    <w:div w:id="1676958414">
      <w:bodyDiv w:val="1"/>
      <w:marLeft w:val="0"/>
      <w:marRight w:val="0"/>
      <w:marTop w:val="0"/>
      <w:marBottom w:val="0"/>
      <w:divBdr>
        <w:top w:val="none" w:sz="0" w:space="0" w:color="auto"/>
        <w:left w:val="none" w:sz="0" w:space="0" w:color="auto"/>
        <w:bottom w:val="none" w:sz="0" w:space="0" w:color="auto"/>
        <w:right w:val="none" w:sz="0" w:space="0" w:color="auto"/>
      </w:divBdr>
    </w:div>
    <w:div w:id="1742370197">
      <w:bodyDiv w:val="1"/>
      <w:marLeft w:val="0"/>
      <w:marRight w:val="0"/>
      <w:marTop w:val="0"/>
      <w:marBottom w:val="0"/>
      <w:divBdr>
        <w:top w:val="none" w:sz="0" w:space="0" w:color="auto"/>
        <w:left w:val="none" w:sz="0" w:space="0" w:color="auto"/>
        <w:bottom w:val="none" w:sz="0" w:space="0" w:color="auto"/>
        <w:right w:val="none" w:sz="0" w:space="0" w:color="auto"/>
      </w:divBdr>
    </w:div>
    <w:div w:id="1773083359">
      <w:bodyDiv w:val="1"/>
      <w:marLeft w:val="0"/>
      <w:marRight w:val="0"/>
      <w:marTop w:val="0"/>
      <w:marBottom w:val="0"/>
      <w:divBdr>
        <w:top w:val="none" w:sz="0" w:space="0" w:color="auto"/>
        <w:left w:val="none" w:sz="0" w:space="0" w:color="auto"/>
        <w:bottom w:val="none" w:sz="0" w:space="0" w:color="auto"/>
        <w:right w:val="none" w:sz="0" w:space="0" w:color="auto"/>
      </w:divBdr>
    </w:div>
    <w:div w:id="1798991016">
      <w:bodyDiv w:val="1"/>
      <w:marLeft w:val="0"/>
      <w:marRight w:val="0"/>
      <w:marTop w:val="0"/>
      <w:marBottom w:val="0"/>
      <w:divBdr>
        <w:top w:val="none" w:sz="0" w:space="0" w:color="auto"/>
        <w:left w:val="none" w:sz="0" w:space="0" w:color="auto"/>
        <w:bottom w:val="none" w:sz="0" w:space="0" w:color="auto"/>
        <w:right w:val="none" w:sz="0" w:space="0" w:color="auto"/>
      </w:divBdr>
    </w:div>
    <w:div w:id="2017272154">
      <w:bodyDiv w:val="1"/>
      <w:marLeft w:val="0"/>
      <w:marRight w:val="0"/>
      <w:marTop w:val="0"/>
      <w:marBottom w:val="0"/>
      <w:divBdr>
        <w:top w:val="none" w:sz="0" w:space="0" w:color="auto"/>
        <w:left w:val="none" w:sz="0" w:space="0" w:color="auto"/>
        <w:bottom w:val="none" w:sz="0" w:space="0" w:color="auto"/>
        <w:right w:val="none" w:sz="0" w:space="0" w:color="auto"/>
      </w:divBdr>
    </w:div>
    <w:div w:id="2065057999">
      <w:bodyDiv w:val="1"/>
      <w:marLeft w:val="0"/>
      <w:marRight w:val="0"/>
      <w:marTop w:val="0"/>
      <w:marBottom w:val="0"/>
      <w:divBdr>
        <w:top w:val="none" w:sz="0" w:space="0" w:color="auto"/>
        <w:left w:val="none" w:sz="0" w:space="0" w:color="auto"/>
        <w:bottom w:val="none" w:sz="0" w:space="0" w:color="auto"/>
        <w:right w:val="none" w:sz="0" w:space="0" w:color="auto"/>
      </w:divBdr>
    </w:div>
    <w:div w:id="208459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Viviani Bellezza della e nella Liturgia relazione</Template>
  <TotalTime>0</TotalTime>
  <Pages>28</Pages>
  <Words>10586</Words>
  <Characters>60345</Characters>
  <Application>Microsoft Office Word</Application>
  <DocSecurity>0</DocSecurity>
  <Lines>502</Lines>
  <Paragraphs>141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dc:creator>
  <cp:lastModifiedBy>claudia.dorigoni</cp:lastModifiedBy>
  <cp:revision>2</cp:revision>
  <cp:lastPrinted>2017-01-12T13:30:00Z</cp:lastPrinted>
  <dcterms:created xsi:type="dcterms:W3CDTF">2017-01-12T13:38:00Z</dcterms:created>
  <dcterms:modified xsi:type="dcterms:W3CDTF">2017-01-12T13:38:00Z</dcterms:modified>
</cp:coreProperties>
</file>