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D35265">
        <w:rPr>
          <w:rFonts w:asciiTheme="minorHAnsi" w:hAnsiTheme="minorHAnsi" w:cs="Arial"/>
          <w:color w:val="002060"/>
          <w:sz w:val="22"/>
          <w:szCs w:val="22"/>
        </w:rPr>
        <w:t>55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35265">
        <w:rPr>
          <w:rFonts w:asciiTheme="minorHAnsi" w:hAnsiTheme="minorHAnsi" w:cs="Arial"/>
          <w:color w:val="002060"/>
          <w:sz w:val="22"/>
          <w:szCs w:val="22"/>
        </w:rPr>
        <w:t xml:space="preserve">9 novembre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D35265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</w:p>
    <w:p w:rsidR="00D35265" w:rsidRPr="00D35265" w:rsidRDefault="00D35265" w:rsidP="00D35265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jc w:val="both"/>
        <w:rPr>
          <w:rFonts w:asciiTheme="minorHAnsi" w:hAnsiTheme="minorHAnsi" w:cs="Arial"/>
          <w:color w:val="002060"/>
          <w:sz w:val="22"/>
          <w:szCs w:val="22"/>
        </w:rPr>
      </w:pPr>
    </w:p>
    <w:p w:rsidR="00D35265" w:rsidRPr="00D35265" w:rsidRDefault="00D35265" w:rsidP="00D35265">
      <w:pPr>
        <w:pStyle w:val="Contenutotabella"/>
        <w:tabs>
          <w:tab w:val="left" w:pos="7371"/>
          <w:tab w:val="left" w:pos="8080"/>
          <w:tab w:val="left" w:pos="8505"/>
          <w:tab w:val="left" w:pos="9923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  <w:r w:rsidRPr="00D35265">
        <w:rPr>
          <w:rFonts w:asciiTheme="minorHAnsi" w:hAnsiTheme="minorHAnsi" w:cs="Arial"/>
          <w:b/>
          <w:color w:val="002060"/>
          <w:sz w:val="36"/>
          <w:szCs w:val="36"/>
        </w:rPr>
        <w:t xml:space="preserve"> “</w:t>
      </w:r>
      <w:r>
        <w:rPr>
          <w:rFonts w:asciiTheme="minorHAnsi" w:hAnsiTheme="minorHAnsi" w:cs="Arial"/>
          <w:b/>
          <w:color w:val="002060"/>
          <w:sz w:val="36"/>
          <w:szCs w:val="36"/>
        </w:rPr>
        <w:t xml:space="preserve">Dobbiamo passare </w:t>
      </w:r>
      <w:r w:rsidRPr="00D35265">
        <w:rPr>
          <w:rFonts w:asciiTheme="minorHAnsi" w:hAnsiTheme="minorHAnsi" w:cs="Arial"/>
          <w:b/>
          <w:color w:val="002060"/>
          <w:sz w:val="36"/>
          <w:szCs w:val="36"/>
        </w:rPr>
        <w:t xml:space="preserve">dalla povertà al volto dei poveri, </w:t>
      </w:r>
    </w:p>
    <w:p w:rsidR="00D35265" w:rsidRDefault="00D35265" w:rsidP="00D35265">
      <w:pPr>
        <w:pStyle w:val="Contenutotabella"/>
        <w:tabs>
          <w:tab w:val="left" w:pos="7371"/>
          <w:tab w:val="left" w:pos="8080"/>
          <w:tab w:val="left" w:pos="8505"/>
          <w:tab w:val="left" w:pos="9923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  <w:r>
        <w:rPr>
          <w:rFonts w:asciiTheme="minorHAnsi" w:hAnsiTheme="minorHAnsi" w:cs="Arial"/>
          <w:b/>
          <w:color w:val="002060"/>
          <w:sz w:val="36"/>
          <w:szCs w:val="36"/>
        </w:rPr>
        <w:t>d</w:t>
      </w:r>
      <w:r w:rsidRPr="00D35265">
        <w:rPr>
          <w:rFonts w:asciiTheme="minorHAnsi" w:hAnsiTheme="minorHAnsi" w:cs="Arial"/>
          <w:b/>
          <w:color w:val="002060"/>
          <w:sz w:val="36"/>
          <w:szCs w:val="36"/>
        </w:rPr>
        <w:t>al problema alle persone”</w:t>
      </w:r>
    </w:p>
    <w:p w:rsidR="00F478E7" w:rsidRDefault="00F478E7" w:rsidP="00F478E7">
      <w:pPr>
        <w:shd w:val="clear" w:color="auto" w:fill="FFFFFF"/>
        <w:jc w:val="center"/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</w:pPr>
    </w:p>
    <w:p w:rsidR="00D35265" w:rsidRPr="00F478E7" w:rsidRDefault="00D35265" w:rsidP="00F478E7">
      <w:pPr>
        <w:shd w:val="clear" w:color="auto" w:fill="FFFFFF"/>
        <w:jc w:val="center"/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</w:pPr>
      <w:r w:rsidRPr="00F478E7"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  <w:t xml:space="preserve">L’appello del vescovo Lauro ai volontari Caritas, in vista della </w:t>
      </w:r>
      <w:r w:rsidRPr="00F478E7"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  <w:t>Giornata dei poveri (19/11)</w:t>
      </w:r>
      <w:r w:rsidR="00F478E7"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  <w:t>:</w:t>
      </w:r>
    </w:p>
    <w:p w:rsidR="00F478E7" w:rsidRDefault="00F478E7" w:rsidP="00F478E7">
      <w:pPr>
        <w:shd w:val="clear" w:color="auto" w:fill="FFFFFF"/>
        <w:jc w:val="center"/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</w:pPr>
      <w:r w:rsidRPr="00F478E7"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  <w:t>“</w:t>
      </w:r>
      <w:r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  <w:t>I</w:t>
      </w:r>
      <w:r w:rsidRPr="00F478E7"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  <w:t>l povero deve inquietare tutti, ogni credente!</w:t>
      </w:r>
      <w:r w:rsidRPr="00F478E7"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  <w:t>”</w:t>
      </w:r>
    </w:p>
    <w:p w:rsidR="00F478E7" w:rsidRPr="00F478E7" w:rsidRDefault="00F478E7" w:rsidP="00F478E7">
      <w:pPr>
        <w:shd w:val="clear" w:color="auto" w:fill="FFFFFF"/>
        <w:jc w:val="center"/>
        <w:rPr>
          <w:rFonts w:asciiTheme="minorHAnsi" w:hAnsiTheme="minorHAnsi" w:cs="Arial"/>
          <w:b/>
          <w:color w:val="002060"/>
          <w:sz w:val="26"/>
          <w:szCs w:val="26"/>
          <w:shd w:val="clear" w:color="auto" w:fill="FFFFFF"/>
        </w:rPr>
      </w:pPr>
      <w:bookmarkStart w:id="0" w:name="_GoBack"/>
      <w:bookmarkEnd w:id="0"/>
    </w:p>
    <w:p w:rsidR="00D35265" w:rsidRDefault="00D35265" w:rsidP="00D3526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hAnsiTheme="minorHAnsi" w:cs="Arial"/>
          <w:sz w:val="26"/>
          <w:szCs w:val="26"/>
          <w:shd w:val="clear" w:color="auto" w:fill="FFFFFF"/>
        </w:rPr>
      </w:pPr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“La chiamiamo Giornata della povertà, ma in realtà è la Giornata dei poveri. Questo però dice la deformazione in cui cadiamo spesso: siamo bravi a parlare dei problemi, più che delle persone”. Non nasconde un limite (anche dell'”</w:t>
      </w:r>
      <w:proofErr w:type="spellStart"/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ecclesialese</w:t>
      </w:r>
      <w:proofErr w:type="spellEnd"/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”) l’</w:t>
      </w:r>
      <w:r w:rsidRPr="00D35265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arcivescovo Lauro</w:t>
      </w:r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 rivolto a un’ottantina di </w:t>
      </w:r>
      <w:r w:rsidRPr="00D35265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volontari dei Centri di ascolto Caritas</w:t>
      </w:r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 (da tutta la Diocesi e dei punti di ascolto parrocchiali del capoluogo), riuniti nel pomeriggio di mercoledì 8 novembre nella sede </w:t>
      </w:r>
      <w:proofErr w:type="spellStart"/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Ced</w:t>
      </w:r>
      <w:r w:rsidR="001045CF">
        <w:rPr>
          <w:rFonts w:asciiTheme="minorHAnsi" w:hAnsiTheme="minorHAnsi" w:cs="Arial"/>
          <w:sz w:val="26"/>
          <w:szCs w:val="26"/>
          <w:shd w:val="clear" w:color="auto" w:fill="FFFFFF"/>
        </w:rPr>
        <w:t>AS</w:t>
      </w:r>
      <w:proofErr w:type="spellEnd"/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di via Giusti a Trento. Introdotto dal direttore della Caritas </w:t>
      </w:r>
      <w:r w:rsidRPr="00D35265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Roberto </w:t>
      </w:r>
      <w:proofErr w:type="spellStart"/>
      <w:r w:rsidRPr="00D35265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Calzà</w:t>
      </w:r>
      <w:proofErr w:type="spellEnd"/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, monsignor Tisi dialoga a partire dall’intuizione di papa Francesco che ha fortemente voluto la prima “</w:t>
      </w:r>
      <w:r w:rsidRPr="00D35265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Giornata Mondiale dei poveri</w:t>
      </w:r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“, in calendario </w:t>
      </w:r>
      <w:r w:rsidRPr="00D35265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domenica 19 novembre</w:t>
      </w:r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. </w:t>
      </w:r>
    </w:p>
    <w:p w:rsidR="00D35265" w:rsidRDefault="00D35265" w:rsidP="00D3526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444444"/>
        </w:rPr>
      </w:pPr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Don Lauro prova a riscrivere un grammatica della carità che si “alleni – sottolinea – a frequentare il volto dei poveri: se consegno il mio pacco viveri ma non scatta un incrocio di sguardi con il destinatario, allora – ammonisce – non ho fatto carità”. Parla poi del “rischio che i poveri divengano lo strumento per raccontare noi stessi” e invita a pensare alla vicinanza ai poveri non come l’opera di singoli volontari, ma come espressione comunitaria. Fino alla provocazione più forte: “Papa Francesco sogna una Chiesa povera e per i poveri. Io sogno che scompaia la Caritas e cresca la Chiesa diocesana che fa la carità. Sogno che si arrivi a dire che i cristiani trentini li trovi sulla strada, nel dormitorio… perché il povero deve inquietare tutti, ogni credente!”. Infine, un duplice appello: ad agire nella </w:t>
      </w:r>
      <w:r w:rsidRPr="00D35265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gratuità</w:t>
      </w:r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, avendo come “codice di orientamento Gesù di Nazareth e la sua umanità” e a coltivare la “leggerezza della </w:t>
      </w:r>
      <w:r w:rsidRPr="00D35265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speranza</w:t>
      </w:r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: sei sicuro di portare la carità di Gesù – ha concluso l’Arcivescovo rivolto ai volontari – se una storia di dolore la affronti facendo percepire al povero che lui è incanto e luce”. </w:t>
      </w:r>
      <w:r w:rsidRPr="00D35265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 </w:t>
      </w:r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Al termine dell’incontro, un duplice dono a don Lauro: una sciarpa e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un piccolo volume </w:t>
      </w:r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con storie di persone </w:t>
      </w:r>
      <w:r w:rsidR="001045CF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incontrate dai volontari </w:t>
      </w:r>
      <w:proofErr w:type="spellStart"/>
      <w:r w:rsidR="001045CF">
        <w:rPr>
          <w:rFonts w:asciiTheme="minorHAnsi" w:hAnsiTheme="minorHAnsi" w:cs="Arial"/>
          <w:sz w:val="26"/>
          <w:szCs w:val="26"/>
          <w:shd w:val="clear" w:color="auto" w:fill="FFFFFF"/>
        </w:rPr>
        <w:t>CedAS</w:t>
      </w:r>
      <w:proofErr w:type="spellEnd"/>
      <w:r w:rsidRPr="00D35265">
        <w:rPr>
          <w:rFonts w:asciiTheme="minorHAnsi" w:hAnsiTheme="minorHAnsi" w:cs="Arial"/>
          <w:sz w:val="26"/>
          <w:szCs w:val="26"/>
          <w:shd w:val="clear" w:color="auto" w:fill="FFFFFF"/>
        </w:rPr>
        <w:t>.</w:t>
      </w:r>
    </w:p>
    <w:sectPr w:rsidR="00D35265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045CF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E038C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35265"/>
    <w:rsid w:val="00DD10D1"/>
    <w:rsid w:val="00DE19F7"/>
    <w:rsid w:val="00E708CE"/>
    <w:rsid w:val="00ED4202"/>
    <w:rsid w:val="00F462C9"/>
    <w:rsid w:val="00F47488"/>
    <w:rsid w:val="00F478E7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389F-A4CE-4EAC-8EC7-C1C13D48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3</cp:revision>
  <cp:lastPrinted>2017-11-09T11:25:00Z</cp:lastPrinted>
  <dcterms:created xsi:type="dcterms:W3CDTF">2017-11-09T11:25:00Z</dcterms:created>
  <dcterms:modified xsi:type="dcterms:W3CDTF">2017-11-09T11:27:00Z</dcterms:modified>
</cp:coreProperties>
</file>