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t>Ufficio stampa</w:t>
      </w:r>
    </w:p>
    <w:p w:rsidR="00074A54" w:rsidRPr="00074A54" w:rsidRDefault="00074A54" w:rsidP="00A047AC">
      <w:pPr>
        <w:rPr>
          <w:rFonts w:ascii="Arial" w:hAnsi="Arial" w:cs="Arial"/>
          <w:sz w:val="22"/>
          <w:szCs w:val="22"/>
        </w:rPr>
      </w:pPr>
      <w:r w:rsidRPr="00074A54">
        <w:rPr>
          <w:rFonts w:ascii="Arial" w:hAnsi="Arial" w:cs="Arial"/>
          <w:sz w:val="22"/>
          <w:szCs w:val="22"/>
        </w:rPr>
        <w:t xml:space="preserve">Via San Giovanni Bosco, 3 -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Pr="00074A54">
        <w:rPr>
          <w:rFonts w:ascii="Arial" w:hAnsi="Arial" w:cs="Arial"/>
          <w:sz w:val="22"/>
          <w:szCs w:val="22"/>
        </w:rPr>
        <w:t>272.733</w:t>
      </w:r>
      <w:r w:rsidR="00A047AC" w:rsidRPr="00074A54">
        <w:rPr>
          <w:rFonts w:ascii="Arial" w:hAnsi="Arial" w:cs="Arial"/>
          <w:sz w:val="22"/>
          <w:szCs w:val="22"/>
        </w:rPr>
        <w:t xml:space="preserve">; </w:t>
      </w:r>
      <w:r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7"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2F0051" w:rsidRDefault="002F0051" w:rsidP="000B6BB6">
      <w:pPr>
        <w:rPr>
          <w:rFonts w:ascii="Arial" w:hAnsi="Arial" w:cs="Arial"/>
          <w:sz w:val="22"/>
          <w:szCs w:val="22"/>
        </w:rPr>
      </w:pPr>
    </w:p>
    <w:p w:rsidR="001132DE"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Comunicato stampa n°</w:t>
      </w:r>
      <w:r w:rsidR="003D6B94">
        <w:rPr>
          <w:rFonts w:asciiTheme="minorHAnsi" w:hAnsiTheme="minorHAnsi" w:cs="Arial"/>
          <w:color w:val="002060"/>
          <w:sz w:val="22"/>
          <w:szCs w:val="22"/>
        </w:rPr>
        <w:t xml:space="preserve"> 56</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4E27F4">
        <w:rPr>
          <w:rFonts w:asciiTheme="minorHAnsi" w:hAnsiTheme="minorHAnsi" w:cs="Arial"/>
          <w:color w:val="002060"/>
          <w:sz w:val="22"/>
          <w:szCs w:val="22"/>
        </w:rPr>
        <w:t>7</w:t>
      </w:r>
      <w:r>
        <w:rPr>
          <w:rFonts w:asciiTheme="minorHAnsi" w:hAnsiTheme="minorHAnsi" w:cs="Arial"/>
          <w:color w:val="002060"/>
          <w:sz w:val="22"/>
          <w:szCs w:val="22"/>
        </w:rPr>
        <w:t xml:space="preserve"> </w:t>
      </w:r>
      <w:r w:rsidR="00826CF6">
        <w:rPr>
          <w:rFonts w:asciiTheme="minorHAnsi" w:hAnsiTheme="minorHAnsi" w:cs="Arial"/>
          <w:color w:val="002060"/>
          <w:sz w:val="22"/>
          <w:szCs w:val="22"/>
        </w:rPr>
        <w:t xml:space="preserve"> </w:t>
      </w:r>
      <w:r w:rsidR="001132DE">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A16699">
        <w:rPr>
          <w:rFonts w:asciiTheme="minorHAnsi" w:hAnsiTheme="minorHAnsi" w:cs="Arial"/>
          <w:color w:val="002060"/>
          <w:sz w:val="22"/>
          <w:szCs w:val="22"/>
        </w:rPr>
        <w:t xml:space="preserve"> </w:t>
      </w:r>
      <w:r w:rsidR="003D6B94">
        <w:rPr>
          <w:rFonts w:asciiTheme="minorHAnsi" w:hAnsiTheme="minorHAnsi" w:cs="Arial"/>
          <w:color w:val="002060"/>
          <w:sz w:val="22"/>
          <w:szCs w:val="22"/>
        </w:rPr>
        <w:t>17 novembre</w:t>
      </w:r>
      <w:r w:rsidR="00A16699">
        <w:rPr>
          <w:rFonts w:asciiTheme="minorHAnsi" w:hAnsiTheme="minorHAnsi" w:cs="Arial"/>
          <w:color w:val="002060"/>
          <w:sz w:val="22"/>
          <w:szCs w:val="22"/>
        </w:rPr>
        <w:t xml:space="preserve"> </w:t>
      </w:r>
      <w:r w:rsidR="001132DE">
        <w:rPr>
          <w:rFonts w:asciiTheme="minorHAnsi" w:hAnsiTheme="minorHAnsi" w:cs="Arial"/>
          <w:color w:val="002060"/>
          <w:sz w:val="22"/>
          <w:szCs w:val="22"/>
        </w:rPr>
        <w:t xml:space="preserve"> </w:t>
      </w:r>
      <w:r>
        <w:rPr>
          <w:rFonts w:asciiTheme="minorHAnsi" w:hAnsiTheme="minorHAnsi" w:cs="Arial"/>
          <w:color w:val="002060"/>
          <w:sz w:val="22"/>
          <w:szCs w:val="22"/>
        </w:rPr>
        <w:t>201</w:t>
      </w:r>
      <w:r w:rsidR="004E27F4">
        <w:rPr>
          <w:rFonts w:asciiTheme="minorHAnsi" w:hAnsiTheme="minorHAnsi" w:cs="Arial"/>
          <w:color w:val="002060"/>
          <w:sz w:val="22"/>
          <w:szCs w:val="22"/>
        </w:rPr>
        <w:t>7</w:t>
      </w:r>
    </w:p>
    <w:p w:rsidR="001132DE" w:rsidRDefault="001132DE" w:rsidP="002F0051">
      <w:pPr>
        <w:pStyle w:val="Contenutotabella"/>
        <w:tabs>
          <w:tab w:val="left" w:pos="7371"/>
          <w:tab w:val="left" w:pos="8080"/>
          <w:tab w:val="left" w:pos="8505"/>
        </w:tabs>
        <w:ind w:right="4536"/>
        <w:rPr>
          <w:rFonts w:asciiTheme="minorHAnsi" w:hAnsiTheme="minorHAnsi" w:cs="Arial"/>
          <w:color w:val="002060"/>
          <w:sz w:val="22"/>
          <w:szCs w:val="22"/>
        </w:rPr>
      </w:pPr>
    </w:p>
    <w:p w:rsidR="006E038C" w:rsidRDefault="006E038C" w:rsidP="002F0051">
      <w:pPr>
        <w:pStyle w:val="Contenutotabella"/>
        <w:tabs>
          <w:tab w:val="left" w:pos="7371"/>
          <w:tab w:val="left" w:pos="8080"/>
          <w:tab w:val="left" w:pos="8505"/>
        </w:tabs>
        <w:ind w:right="4536"/>
        <w:rPr>
          <w:rFonts w:asciiTheme="minorHAnsi" w:hAnsiTheme="minorHAnsi" w:cs="Arial"/>
          <w:color w:val="002060"/>
          <w:sz w:val="22"/>
          <w:szCs w:val="22"/>
        </w:rPr>
      </w:pPr>
    </w:p>
    <w:p w:rsidR="003D6B94" w:rsidRPr="003D6B94" w:rsidRDefault="003D6B94" w:rsidP="003D6B94">
      <w:pPr>
        <w:spacing w:line="276" w:lineRule="auto"/>
        <w:jc w:val="center"/>
        <w:rPr>
          <w:rFonts w:asciiTheme="minorHAnsi" w:hAnsiTheme="minorHAnsi"/>
          <w:color w:val="002060"/>
        </w:rPr>
      </w:pPr>
      <w:r w:rsidRPr="003D6B94">
        <w:rPr>
          <w:rFonts w:asciiTheme="minorHAnsi" w:hAnsiTheme="minorHAnsi"/>
          <w:color w:val="002060"/>
        </w:rPr>
        <w:t xml:space="preserve">ECHI DAL DIBATTITO </w:t>
      </w:r>
      <w:r w:rsidRPr="003D6B94">
        <w:rPr>
          <w:rFonts w:asciiTheme="minorHAnsi" w:hAnsiTheme="minorHAnsi"/>
          <w:color w:val="002060"/>
        </w:rPr>
        <w:t>PROMOSSO DAL</w:t>
      </w:r>
      <w:r>
        <w:rPr>
          <w:rFonts w:asciiTheme="minorHAnsi" w:hAnsiTheme="minorHAnsi"/>
          <w:color w:val="002060"/>
        </w:rPr>
        <w:t>L</w:t>
      </w:r>
      <w:r w:rsidRPr="003D6B94">
        <w:rPr>
          <w:rFonts w:asciiTheme="minorHAnsi" w:hAnsiTheme="minorHAnsi"/>
          <w:color w:val="002060"/>
        </w:rPr>
        <w:t>A DIOCESI IN VISTA DELLA GIORNATA MONDIALE</w:t>
      </w:r>
    </w:p>
    <w:p w:rsidR="003D6B94" w:rsidRPr="003D6B94" w:rsidRDefault="003D6B94" w:rsidP="003D6B94">
      <w:pPr>
        <w:spacing w:line="276" w:lineRule="auto"/>
        <w:rPr>
          <w:rFonts w:asciiTheme="minorHAnsi" w:hAnsiTheme="minorHAnsi"/>
          <w:color w:val="002060"/>
          <w:sz w:val="26"/>
          <w:szCs w:val="26"/>
        </w:rPr>
      </w:pPr>
    </w:p>
    <w:p w:rsidR="003D6B94" w:rsidRDefault="003D6B94" w:rsidP="003D6B94">
      <w:pPr>
        <w:spacing w:line="276" w:lineRule="auto"/>
        <w:jc w:val="center"/>
        <w:rPr>
          <w:rFonts w:asciiTheme="minorHAnsi" w:hAnsiTheme="minorHAnsi"/>
          <w:b/>
          <w:color w:val="002060"/>
          <w:sz w:val="32"/>
          <w:szCs w:val="32"/>
        </w:rPr>
      </w:pPr>
      <w:r>
        <w:rPr>
          <w:rFonts w:asciiTheme="minorHAnsi" w:hAnsiTheme="minorHAnsi"/>
          <w:b/>
          <w:color w:val="002060"/>
          <w:sz w:val="32"/>
          <w:szCs w:val="32"/>
        </w:rPr>
        <w:t xml:space="preserve">Tisi: “Trasparenza sul bilancio, per una Chiesa povera, per i poveri.  </w:t>
      </w:r>
    </w:p>
    <w:p w:rsidR="003D6B94" w:rsidRDefault="003D6B94" w:rsidP="003D6B94">
      <w:pPr>
        <w:spacing w:line="276" w:lineRule="auto"/>
        <w:jc w:val="center"/>
        <w:rPr>
          <w:rFonts w:asciiTheme="minorHAnsi" w:hAnsiTheme="minorHAnsi"/>
          <w:b/>
          <w:color w:val="002060"/>
          <w:sz w:val="32"/>
          <w:szCs w:val="32"/>
        </w:rPr>
      </w:pPr>
      <w:r>
        <w:rPr>
          <w:rFonts w:asciiTheme="minorHAnsi" w:hAnsiTheme="minorHAnsi"/>
          <w:b/>
          <w:color w:val="002060"/>
          <w:sz w:val="32"/>
          <w:szCs w:val="32"/>
        </w:rPr>
        <w:t xml:space="preserve">I loro volti </w:t>
      </w:r>
      <w:r w:rsidRPr="003D6B94">
        <w:rPr>
          <w:rFonts w:asciiTheme="minorHAnsi" w:hAnsiTheme="minorHAnsi"/>
          <w:b/>
          <w:color w:val="002060"/>
          <w:sz w:val="32"/>
          <w:szCs w:val="32"/>
        </w:rPr>
        <w:t>ci dicono che abbiamo bisogno degli altri”</w:t>
      </w:r>
    </w:p>
    <w:p w:rsidR="003D6B94" w:rsidRPr="003D6B94" w:rsidRDefault="003D6B94" w:rsidP="003D6B94">
      <w:pPr>
        <w:spacing w:line="276" w:lineRule="auto"/>
        <w:rPr>
          <w:rFonts w:asciiTheme="minorHAnsi" w:hAnsiTheme="minorHAnsi"/>
          <w:b/>
          <w:sz w:val="26"/>
          <w:szCs w:val="26"/>
        </w:rPr>
      </w:pPr>
    </w:p>
    <w:p w:rsidR="003D6B94" w:rsidRPr="003D6B94" w:rsidRDefault="003D6B94" w:rsidP="003D6B94">
      <w:pPr>
        <w:spacing w:line="276" w:lineRule="auto"/>
        <w:jc w:val="both"/>
        <w:rPr>
          <w:rFonts w:asciiTheme="minorHAnsi" w:hAnsiTheme="minorHAnsi"/>
          <w:sz w:val="26"/>
          <w:szCs w:val="26"/>
        </w:rPr>
      </w:pPr>
      <w:r w:rsidRPr="003D6B94">
        <w:rPr>
          <w:rFonts w:asciiTheme="minorHAnsi" w:hAnsiTheme="minorHAnsi"/>
          <w:sz w:val="26"/>
          <w:szCs w:val="26"/>
        </w:rPr>
        <w:t>“A maggio vorremmo presentare come la Chiesa di Trento spende le proprie risorse. E’ un’operazione complessa, da fare nel modo più trasparente possibile. Questo per essere nella linea auspicata da papa Francesco: una Chiesa povera</w:t>
      </w:r>
      <w:r>
        <w:rPr>
          <w:rFonts w:asciiTheme="minorHAnsi" w:hAnsiTheme="minorHAnsi"/>
          <w:sz w:val="26"/>
          <w:szCs w:val="26"/>
        </w:rPr>
        <w:t>,</w:t>
      </w:r>
      <w:r w:rsidRPr="003D6B94">
        <w:rPr>
          <w:rFonts w:asciiTheme="minorHAnsi" w:hAnsiTheme="minorHAnsi"/>
          <w:sz w:val="26"/>
          <w:szCs w:val="26"/>
        </w:rPr>
        <w:t xml:space="preserve"> per i poveri. Perché questo vuol dire annuncio del Vangelo”.  Lo ha annunciato l’arcivescovo Lauro nel dibattito che ha anticipato ieri pomeriggio a Trento (aula magna del Seminario diocesano) la prima Giornata mondiale  dei poveri voluta da papa </w:t>
      </w:r>
      <w:proofErr w:type="spellStart"/>
      <w:r w:rsidRPr="003D6B94">
        <w:rPr>
          <w:rFonts w:asciiTheme="minorHAnsi" w:hAnsiTheme="minorHAnsi"/>
          <w:sz w:val="26"/>
          <w:szCs w:val="26"/>
        </w:rPr>
        <w:t>Bergoglio</w:t>
      </w:r>
      <w:proofErr w:type="spellEnd"/>
      <w:r w:rsidRPr="003D6B94">
        <w:rPr>
          <w:rFonts w:asciiTheme="minorHAnsi" w:hAnsiTheme="minorHAnsi"/>
          <w:sz w:val="26"/>
          <w:szCs w:val="26"/>
        </w:rPr>
        <w:t xml:space="preserve"> per domenica 19 novembre. Con Tisi, per riflettere sul tema “Al passo dei poveri: dal problema ai volti“ gli assessori al welfare di Provincia e Comune capoluogo, Luca Zeni e Maria Chiara </w:t>
      </w:r>
      <w:proofErr w:type="spellStart"/>
      <w:r w:rsidRPr="003D6B94">
        <w:rPr>
          <w:rFonts w:asciiTheme="minorHAnsi" w:hAnsiTheme="minorHAnsi"/>
          <w:sz w:val="26"/>
          <w:szCs w:val="26"/>
        </w:rPr>
        <w:t>Franzoia</w:t>
      </w:r>
      <w:proofErr w:type="spellEnd"/>
      <w:r w:rsidRPr="003D6B94">
        <w:rPr>
          <w:rFonts w:asciiTheme="minorHAnsi" w:hAnsiTheme="minorHAnsi"/>
          <w:sz w:val="26"/>
          <w:szCs w:val="26"/>
        </w:rPr>
        <w:t xml:space="preserve">  e alcuni giornalisti locali intervenuti in merito al ruolo dei media nel raccontare storie di povertà. </w:t>
      </w:r>
    </w:p>
    <w:p w:rsidR="003D6B94" w:rsidRPr="003D6B94" w:rsidRDefault="003D6B94" w:rsidP="003D6B94">
      <w:pPr>
        <w:spacing w:line="276" w:lineRule="auto"/>
        <w:jc w:val="both"/>
        <w:rPr>
          <w:rFonts w:asciiTheme="minorHAnsi" w:hAnsiTheme="minorHAnsi"/>
          <w:sz w:val="26"/>
          <w:szCs w:val="26"/>
        </w:rPr>
      </w:pPr>
      <w:r w:rsidRPr="003D6B94">
        <w:rPr>
          <w:rFonts w:asciiTheme="minorHAnsi" w:hAnsiTheme="minorHAnsi"/>
          <w:sz w:val="26"/>
          <w:szCs w:val="26"/>
        </w:rPr>
        <w:t xml:space="preserve">Da Tisi l’invito a individuare l’elemento che accomuna i tanti volti dei poveri: la  mancanza di relazioni. “Il povero ci dice che noi abbiamo bisogno degli altri. Tutti siamo indigenti e </w:t>
      </w:r>
      <w:r w:rsidR="00B16E7C">
        <w:rPr>
          <w:rFonts w:asciiTheme="minorHAnsi" w:hAnsiTheme="minorHAnsi"/>
          <w:sz w:val="26"/>
          <w:szCs w:val="26"/>
        </w:rPr>
        <w:t xml:space="preserve">dobbiamo </w:t>
      </w:r>
      <w:r w:rsidRPr="003D6B94">
        <w:rPr>
          <w:rFonts w:asciiTheme="minorHAnsi" w:hAnsiTheme="minorHAnsi"/>
          <w:sz w:val="26"/>
          <w:szCs w:val="26"/>
        </w:rPr>
        <w:t xml:space="preserve">interagire. La parola ‘rete’ è costitutiva </w:t>
      </w:r>
      <w:r>
        <w:rPr>
          <w:rFonts w:asciiTheme="minorHAnsi" w:hAnsiTheme="minorHAnsi"/>
          <w:sz w:val="26"/>
          <w:szCs w:val="26"/>
        </w:rPr>
        <w:t>dell’</w:t>
      </w:r>
      <w:r w:rsidRPr="003D6B94">
        <w:rPr>
          <w:rFonts w:asciiTheme="minorHAnsi" w:hAnsiTheme="minorHAnsi"/>
          <w:sz w:val="26"/>
          <w:szCs w:val="26"/>
        </w:rPr>
        <w:t xml:space="preserve">umano”. Una rete dove la Chiesa </w:t>
      </w:r>
      <w:r>
        <w:rPr>
          <w:rFonts w:asciiTheme="minorHAnsi" w:hAnsiTheme="minorHAnsi"/>
          <w:sz w:val="26"/>
          <w:szCs w:val="26"/>
        </w:rPr>
        <w:t xml:space="preserve"> - non solo </w:t>
      </w:r>
      <w:r w:rsidRPr="003D6B94">
        <w:rPr>
          <w:rFonts w:asciiTheme="minorHAnsi" w:hAnsiTheme="minorHAnsi"/>
          <w:sz w:val="26"/>
          <w:szCs w:val="26"/>
        </w:rPr>
        <w:t>attraverso realtà come Caritas e Fondazione Comunità Solidale, promotrici dell’incontro, “</w:t>
      </w:r>
      <w:r>
        <w:rPr>
          <w:rFonts w:asciiTheme="minorHAnsi" w:hAnsiTheme="minorHAnsi"/>
          <w:sz w:val="26"/>
          <w:szCs w:val="26"/>
        </w:rPr>
        <w:t xml:space="preserve">perché </w:t>
      </w:r>
      <w:r w:rsidRPr="003D6B94">
        <w:rPr>
          <w:rFonts w:asciiTheme="minorHAnsi" w:hAnsiTheme="minorHAnsi"/>
          <w:sz w:val="26"/>
          <w:szCs w:val="26"/>
        </w:rPr>
        <w:t>ogni credente deve esser ferito dai poveri”, ricordava Tisi</w:t>
      </w:r>
      <w:r>
        <w:rPr>
          <w:rFonts w:asciiTheme="minorHAnsi" w:hAnsiTheme="minorHAnsi"/>
          <w:sz w:val="26"/>
          <w:szCs w:val="26"/>
        </w:rPr>
        <w:t xml:space="preserve"> - </w:t>
      </w:r>
      <w:r w:rsidRPr="003D6B94">
        <w:rPr>
          <w:rFonts w:asciiTheme="minorHAnsi" w:hAnsiTheme="minorHAnsi"/>
          <w:sz w:val="26"/>
          <w:szCs w:val="26"/>
        </w:rPr>
        <w:t>si affianca alla pubblica amministrazione. “I numeri – ha precisato Zeni -</w:t>
      </w:r>
      <w:r w:rsidRPr="003D6B94">
        <w:rPr>
          <w:rFonts w:asciiTheme="minorHAnsi" w:hAnsiTheme="minorHAnsi"/>
          <w:b/>
          <w:sz w:val="26"/>
          <w:szCs w:val="26"/>
        </w:rPr>
        <w:t xml:space="preserve"> </w:t>
      </w:r>
      <w:r w:rsidRPr="003D6B94">
        <w:rPr>
          <w:rFonts w:asciiTheme="minorHAnsi" w:hAnsiTheme="minorHAnsi"/>
          <w:sz w:val="26"/>
          <w:szCs w:val="26"/>
        </w:rPr>
        <w:t xml:space="preserve">dicono che negli ultimi anni il livello di povertà in Trentino è aumentato e questo ci deve muovere ancora con più convinzione. Ma la povertà non è solo questione economica: è esclusione sociale, il  non aver diritto di mantenere i propri figli,  il perdere speranza, non avere quella possibilità di “dare” che resta alla base della dignità sociale. Questo è l’attacco più forte all’autonomia personale, legata per lo più alla mancanza o alla perdita del lavoro”. </w:t>
      </w:r>
    </w:p>
    <w:p w:rsidR="003D6B94" w:rsidRPr="003D6B94" w:rsidRDefault="003D6B94" w:rsidP="003D6B94">
      <w:pPr>
        <w:spacing w:line="276" w:lineRule="auto"/>
        <w:jc w:val="both"/>
        <w:rPr>
          <w:rFonts w:asciiTheme="minorHAnsi" w:hAnsiTheme="minorHAnsi"/>
          <w:b/>
          <w:sz w:val="26"/>
          <w:szCs w:val="26"/>
        </w:rPr>
      </w:pPr>
      <w:r w:rsidRPr="003D6B94">
        <w:rPr>
          <w:rFonts w:asciiTheme="minorHAnsi" w:hAnsiTheme="minorHAnsi"/>
          <w:sz w:val="26"/>
          <w:szCs w:val="26"/>
        </w:rPr>
        <w:t>Al di là delle misure concrete (come l’assegno unico in vigore dal 1 gennaio) Zen</w:t>
      </w:r>
      <w:r>
        <w:rPr>
          <w:rFonts w:asciiTheme="minorHAnsi" w:hAnsiTheme="minorHAnsi"/>
          <w:sz w:val="26"/>
          <w:szCs w:val="26"/>
        </w:rPr>
        <w:t>i,</w:t>
      </w:r>
      <w:r w:rsidRPr="003D6B94">
        <w:rPr>
          <w:rFonts w:asciiTheme="minorHAnsi" w:hAnsiTheme="minorHAnsi"/>
          <w:sz w:val="26"/>
          <w:szCs w:val="26"/>
        </w:rPr>
        <w:t xml:space="preserve"> e a ruota </w:t>
      </w:r>
      <w:proofErr w:type="spellStart"/>
      <w:r w:rsidRPr="003D6B94">
        <w:rPr>
          <w:rFonts w:asciiTheme="minorHAnsi" w:hAnsiTheme="minorHAnsi"/>
          <w:sz w:val="26"/>
          <w:szCs w:val="26"/>
        </w:rPr>
        <w:t>Franzoia</w:t>
      </w:r>
      <w:proofErr w:type="spellEnd"/>
      <w:r>
        <w:rPr>
          <w:rFonts w:asciiTheme="minorHAnsi" w:hAnsiTheme="minorHAnsi"/>
          <w:sz w:val="26"/>
          <w:szCs w:val="26"/>
        </w:rPr>
        <w:t>,</w:t>
      </w:r>
      <w:r w:rsidRPr="003D6B94">
        <w:rPr>
          <w:rFonts w:asciiTheme="minorHAnsi" w:hAnsiTheme="minorHAnsi"/>
          <w:sz w:val="26"/>
          <w:szCs w:val="26"/>
        </w:rPr>
        <w:t xml:space="preserve"> rilanciano il tema del “welfare generativo”, a partire dal fatto che “l’ente pubblico – precisa </w:t>
      </w:r>
      <w:proofErr w:type="spellStart"/>
      <w:r w:rsidRPr="003D6B94">
        <w:rPr>
          <w:rFonts w:asciiTheme="minorHAnsi" w:hAnsiTheme="minorHAnsi"/>
          <w:sz w:val="26"/>
          <w:szCs w:val="26"/>
        </w:rPr>
        <w:t>Franzoia</w:t>
      </w:r>
      <w:proofErr w:type="spellEnd"/>
      <w:r w:rsidRPr="003D6B94">
        <w:rPr>
          <w:rFonts w:asciiTheme="minorHAnsi" w:hAnsiTheme="minorHAnsi"/>
          <w:sz w:val="26"/>
          <w:szCs w:val="26"/>
        </w:rPr>
        <w:t xml:space="preserve"> - non può arrivare dappertutto, per la carenza di risorse</w:t>
      </w:r>
      <w:r>
        <w:rPr>
          <w:rFonts w:asciiTheme="minorHAnsi" w:hAnsiTheme="minorHAnsi"/>
          <w:sz w:val="26"/>
          <w:szCs w:val="26"/>
        </w:rPr>
        <w:t>,</w:t>
      </w:r>
      <w:r w:rsidRPr="003D6B94">
        <w:rPr>
          <w:rFonts w:asciiTheme="minorHAnsi" w:hAnsiTheme="minorHAnsi"/>
          <w:sz w:val="26"/>
          <w:szCs w:val="26"/>
        </w:rPr>
        <w:t xml:space="preserve"> ma anche perché tutte le componenti della comunità devono farsi carico del disagio.  Dobbiamo uscire dalla logica dell’assistenzialismo, dal pensare che l’ente pubblico abbia la soluzione e invece la soluzione al bisogno sta nella relazione con una persona che è comunque portatrice di </w:t>
      </w:r>
      <w:r w:rsidRPr="003D6B94">
        <w:rPr>
          <w:rFonts w:asciiTheme="minorHAnsi" w:hAnsiTheme="minorHAnsi"/>
          <w:sz w:val="26"/>
          <w:szCs w:val="26"/>
        </w:rPr>
        <w:lastRenderedPageBreak/>
        <w:t>risorse. Da quelle bisogna ripartire”. Concorda l’Arcivescovo</w:t>
      </w:r>
      <w:r>
        <w:rPr>
          <w:rFonts w:asciiTheme="minorHAnsi" w:hAnsiTheme="minorHAnsi"/>
          <w:sz w:val="26"/>
          <w:szCs w:val="26"/>
        </w:rPr>
        <w:t xml:space="preserve">: </w:t>
      </w:r>
      <w:r w:rsidRPr="003D6B94">
        <w:rPr>
          <w:rFonts w:asciiTheme="minorHAnsi" w:hAnsiTheme="minorHAnsi"/>
          <w:sz w:val="26"/>
          <w:szCs w:val="26"/>
        </w:rPr>
        <w:t>“</w:t>
      </w:r>
      <w:r>
        <w:rPr>
          <w:rFonts w:asciiTheme="minorHAnsi" w:hAnsiTheme="minorHAnsi"/>
          <w:sz w:val="26"/>
          <w:szCs w:val="26"/>
        </w:rPr>
        <w:t>R</w:t>
      </w:r>
      <w:r w:rsidRPr="003D6B94">
        <w:rPr>
          <w:rFonts w:asciiTheme="minorHAnsi" w:hAnsiTheme="minorHAnsi"/>
          <w:sz w:val="26"/>
          <w:szCs w:val="26"/>
        </w:rPr>
        <w:t>ispetto al passato serve un discernimento maggiore nel dare risposte ai poveri. La parola chiave è interazione, perché il problema è di tutta la collettività. Sui poveri, al di là di ogni credo, possiamo ritrovarci”.</w:t>
      </w:r>
      <w:r w:rsidRPr="003D6B94">
        <w:rPr>
          <w:rFonts w:asciiTheme="minorHAnsi" w:hAnsiTheme="minorHAnsi"/>
          <w:b/>
          <w:sz w:val="26"/>
          <w:szCs w:val="26"/>
        </w:rPr>
        <w:t xml:space="preserve">    </w:t>
      </w:r>
      <w:bookmarkStart w:id="0" w:name="_GoBack"/>
      <w:bookmarkEnd w:id="0"/>
    </w:p>
    <w:p w:rsidR="003D6B94" w:rsidRPr="003D6B94" w:rsidRDefault="003D6B94" w:rsidP="003D6B94">
      <w:pPr>
        <w:spacing w:line="276" w:lineRule="auto"/>
        <w:jc w:val="both"/>
        <w:rPr>
          <w:rFonts w:asciiTheme="minorHAnsi" w:hAnsiTheme="minorHAnsi"/>
          <w:sz w:val="26"/>
          <w:szCs w:val="26"/>
        </w:rPr>
      </w:pPr>
    </w:p>
    <w:p w:rsidR="003D6B94" w:rsidRPr="003D6B94" w:rsidRDefault="003D6B94" w:rsidP="003D6B94">
      <w:pPr>
        <w:spacing w:line="276" w:lineRule="auto"/>
        <w:rPr>
          <w:rFonts w:asciiTheme="minorHAnsi" w:hAnsiTheme="minorHAnsi"/>
          <w:b/>
          <w:sz w:val="26"/>
          <w:szCs w:val="26"/>
        </w:rPr>
      </w:pPr>
    </w:p>
    <w:p w:rsidR="003D6B94" w:rsidRPr="003D6B94" w:rsidRDefault="003D6B94" w:rsidP="003D6B94">
      <w:pPr>
        <w:pStyle w:val="Contenutotabella"/>
        <w:tabs>
          <w:tab w:val="left" w:pos="7371"/>
          <w:tab w:val="left" w:pos="8080"/>
          <w:tab w:val="left" w:pos="8505"/>
        </w:tabs>
        <w:spacing w:line="276" w:lineRule="auto"/>
        <w:ind w:right="4536"/>
        <w:rPr>
          <w:rFonts w:asciiTheme="minorHAnsi" w:hAnsiTheme="minorHAnsi" w:cs="Arial"/>
          <w:color w:val="002060"/>
          <w:sz w:val="26"/>
          <w:szCs w:val="26"/>
        </w:rPr>
      </w:pPr>
    </w:p>
    <w:p w:rsidR="003D6B94" w:rsidRPr="003D6B94" w:rsidRDefault="003D6B94" w:rsidP="003D6B94">
      <w:pPr>
        <w:pStyle w:val="Contenutotabella"/>
        <w:tabs>
          <w:tab w:val="left" w:pos="7371"/>
          <w:tab w:val="left" w:pos="8080"/>
          <w:tab w:val="left" w:pos="8505"/>
        </w:tabs>
        <w:spacing w:line="276" w:lineRule="auto"/>
        <w:ind w:right="4536"/>
        <w:rPr>
          <w:rFonts w:asciiTheme="minorHAnsi" w:hAnsiTheme="minorHAnsi" w:cs="Arial"/>
          <w:color w:val="002060"/>
          <w:sz w:val="26"/>
          <w:szCs w:val="26"/>
        </w:rPr>
      </w:pPr>
    </w:p>
    <w:sectPr w:rsidR="003D6B94" w:rsidRPr="003D6B94"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57184"/>
    <w:multiLevelType w:val="hybridMultilevel"/>
    <w:tmpl w:val="CC22CF9A"/>
    <w:lvl w:ilvl="0" w:tplc="D256ED94">
      <w:numFmt w:val="bullet"/>
      <w:lvlText w:val="-"/>
      <w:lvlJc w:val="left"/>
      <w:pPr>
        <w:ind w:left="720" w:hanging="360"/>
      </w:pPr>
      <w:rPr>
        <w:rFonts w:ascii="Calibri" w:eastAsia="Calibri" w:hAnsi="Calibri"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AC"/>
    <w:rsid w:val="000239C9"/>
    <w:rsid w:val="00044897"/>
    <w:rsid w:val="00074A54"/>
    <w:rsid w:val="000B6BB6"/>
    <w:rsid w:val="000C323E"/>
    <w:rsid w:val="001132DE"/>
    <w:rsid w:val="00152744"/>
    <w:rsid w:val="001B3BBF"/>
    <w:rsid w:val="001C6E95"/>
    <w:rsid w:val="001D63D2"/>
    <w:rsid w:val="00215D62"/>
    <w:rsid w:val="00234B16"/>
    <w:rsid w:val="00260042"/>
    <w:rsid w:val="00263728"/>
    <w:rsid w:val="002B28E0"/>
    <w:rsid w:val="002E3FCF"/>
    <w:rsid w:val="002F0051"/>
    <w:rsid w:val="0033156E"/>
    <w:rsid w:val="003A6E63"/>
    <w:rsid w:val="003D6B94"/>
    <w:rsid w:val="00430624"/>
    <w:rsid w:val="0045377B"/>
    <w:rsid w:val="004D0BF6"/>
    <w:rsid w:val="004D254F"/>
    <w:rsid w:val="004E0F86"/>
    <w:rsid w:val="004E27F4"/>
    <w:rsid w:val="005039E0"/>
    <w:rsid w:val="00525185"/>
    <w:rsid w:val="005256AA"/>
    <w:rsid w:val="0054584E"/>
    <w:rsid w:val="00550BDD"/>
    <w:rsid w:val="00555668"/>
    <w:rsid w:val="00556007"/>
    <w:rsid w:val="00582A43"/>
    <w:rsid w:val="00587052"/>
    <w:rsid w:val="00596EDD"/>
    <w:rsid w:val="005A2A73"/>
    <w:rsid w:val="005F2B19"/>
    <w:rsid w:val="0065022C"/>
    <w:rsid w:val="00674236"/>
    <w:rsid w:val="00686E56"/>
    <w:rsid w:val="006E038C"/>
    <w:rsid w:val="006E2CA5"/>
    <w:rsid w:val="006E3D7A"/>
    <w:rsid w:val="007172B4"/>
    <w:rsid w:val="0075721E"/>
    <w:rsid w:val="007868CC"/>
    <w:rsid w:val="00786ECF"/>
    <w:rsid w:val="007A335E"/>
    <w:rsid w:val="007C1E16"/>
    <w:rsid w:val="007E5E51"/>
    <w:rsid w:val="007F7C35"/>
    <w:rsid w:val="00826CF6"/>
    <w:rsid w:val="00867242"/>
    <w:rsid w:val="008720A0"/>
    <w:rsid w:val="008B0CE0"/>
    <w:rsid w:val="008B7C55"/>
    <w:rsid w:val="008E45E9"/>
    <w:rsid w:val="00944D3C"/>
    <w:rsid w:val="009528E6"/>
    <w:rsid w:val="009A4D3C"/>
    <w:rsid w:val="009A79BF"/>
    <w:rsid w:val="009D67DD"/>
    <w:rsid w:val="009E5342"/>
    <w:rsid w:val="00A047AC"/>
    <w:rsid w:val="00A16699"/>
    <w:rsid w:val="00A838D0"/>
    <w:rsid w:val="00AA50BB"/>
    <w:rsid w:val="00AC136B"/>
    <w:rsid w:val="00AC1A7B"/>
    <w:rsid w:val="00AD714B"/>
    <w:rsid w:val="00AE5F0E"/>
    <w:rsid w:val="00AF074E"/>
    <w:rsid w:val="00B16E7C"/>
    <w:rsid w:val="00B73E39"/>
    <w:rsid w:val="00B96EBF"/>
    <w:rsid w:val="00BA16F4"/>
    <w:rsid w:val="00BB19C3"/>
    <w:rsid w:val="00BB22BF"/>
    <w:rsid w:val="00BD3255"/>
    <w:rsid w:val="00C315F4"/>
    <w:rsid w:val="00C8287D"/>
    <w:rsid w:val="00C93BF1"/>
    <w:rsid w:val="00CC1AF1"/>
    <w:rsid w:val="00CD50CE"/>
    <w:rsid w:val="00D10691"/>
    <w:rsid w:val="00D1193A"/>
    <w:rsid w:val="00D3332D"/>
    <w:rsid w:val="00DD10D1"/>
    <w:rsid w:val="00DE19F7"/>
    <w:rsid w:val="00E708CE"/>
    <w:rsid w:val="00ED4202"/>
    <w:rsid w:val="00F462C9"/>
    <w:rsid w:val="00F47488"/>
    <w:rsid w:val="00F6623F"/>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 w:type="paragraph" w:styleId="Nessunaspaziatura">
    <w:name w:val="No Spacing"/>
    <w:uiPriority w:val="1"/>
    <w:qFormat/>
    <w:rsid w:val="00B73E3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618419447">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 w:id="19044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fficiostampa@diocesit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A1F8A-F2BA-433C-ABCC-C72D8618E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2656</Characters>
  <Application>Microsoft Office Word</Application>
  <DocSecurity>0</DocSecurity>
  <Lines>46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3091</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cecilia.niccolini</dc:creator>
  <cp:lastModifiedBy>pier.giorgio</cp:lastModifiedBy>
  <cp:revision>2</cp:revision>
  <cp:lastPrinted>2017-10-02T08:52:00Z</cp:lastPrinted>
  <dcterms:created xsi:type="dcterms:W3CDTF">2017-11-17T12:10:00Z</dcterms:created>
  <dcterms:modified xsi:type="dcterms:W3CDTF">2017-11-17T12:10:00Z</dcterms:modified>
</cp:coreProperties>
</file>