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A4F" w:rsidRDefault="00DA2A4F" w:rsidP="00DA2A4F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DOMENICA DELLE PALME</w:t>
      </w:r>
    </w:p>
    <w:p w:rsidR="00DA2A4F" w:rsidRDefault="005B7141" w:rsidP="00DA2A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(25 marzo</w:t>
      </w:r>
      <w:r w:rsidR="00DA2A4F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8</w:t>
      </w:r>
      <w:r w:rsidR="00DA2A4F">
        <w:rPr>
          <w:b/>
          <w:sz w:val="28"/>
          <w:szCs w:val="28"/>
        </w:rPr>
        <w:t xml:space="preserve"> – cattedrale di San Vigilio)</w:t>
      </w:r>
    </w:p>
    <w:p w:rsidR="00DA2A4F" w:rsidRDefault="00DA2A4F" w:rsidP="00016B85">
      <w:pPr>
        <w:rPr>
          <w:b/>
          <w:sz w:val="28"/>
          <w:szCs w:val="28"/>
        </w:rPr>
      </w:pPr>
    </w:p>
    <w:p w:rsidR="0093035C" w:rsidRDefault="00016B85" w:rsidP="00016B85">
      <w:pPr>
        <w:jc w:val="both"/>
        <w:rPr>
          <w:sz w:val="32"/>
          <w:szCs w:val="32"/>
        </w:rPr>
      </w:pPr>
      <w:r w:rsidRPr="00016B85">
        <w:rPr>
          <w:sz w:val="32"/>
          <w:szCs w:val="32"/>
        </w:rPr>
        <w:t>Scrive Pascal</w:t>
      </w:r>
      <w:r>
        <w:rPr>
          <w:b/>
          <w:sz w:val="32"/>
          <w:szCs w:val="32"/>
        </w:rPr>
        <w:t xml:space="preserve">: </w:t>
      </w:r>
      <w:r w:rsidRPr="00016B85">
        <w:rPr>
          <w:b/>
          <w:sz w:val="32"/>
          <w:szCs w:val="32"/>
        </w:rPr>
        <w:t>“Dio ha messo nel mondo abbastanza luce per chi vuol credere, ma ha anche lasciato abbastanza ombra per chi non vuol credere”.</w:t>
      </w:r>
      <w:r>
        <w:rPr>
          <w:sz w:val="32"/>
          <w:szCs w:val="32"/>
        </w:rPr>
        <w:t xml:space="preserve"> </w:t>
      </w:r>
    </w:p>
    <w:p w:rsidR="004F52EC" w:rsidRDefault="00016B85" w:rsidP="00016B85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La narrazione della Passione sfida la nostra libertà. </w:t>
      </w:r>
      <w:r w:rsidR="004F52EC" w:rsidRPr="004F52EC">
        <w:rPr>
          <w:b/>
          <w:sz w:val="32"/>
          <w:szCs w:val="32"/>
        </w:rPr>
        <w:t>Con</w:t>
      </w:r>
      <w:r w:rsidR="004F52EC">
        <w:rPr>
          <w:sz w:val="32"/>
          <w:szCs w:val="32"/>
        </w:rPr>
        <w:t xml:space="preserve"> </w:t>
      </w:r>
      <w:r w:rsidRPr="00B53398">
        <w:rPr>
          <w:b/>
          <w:sz w:val="32"/>
          <w:szCs w:val="32"/>
        </w:rPr>
        <w:t>il centurione</w:t>
      </w:r>
      <w:r>
        <w:rPr>
          <w:sz w:val="32"/>
          <w:szCs w:val="32"/>
        </w:rPr>
        <w:t xml:space="preserve">, </w:t>
      </w:r>
      <w:r w:rsidR="00F977D9">
        <w:rPr>
          <w:sz w:val="32"/>
          <w:szCs w:val="32"/>
        </w:rPr>
        <w:t>“</w:t>
      </w:r>
      <w:r w:rsidRPr="00016B85">
        <w:rPr>
          <w:i/>
          <w:sz w:val="32"/>
          <w:szCs w:val="32"/>
        </w:rPr>
        <w:t>avendolo visto spirare in quel modo</w:t>
      </w:r>
      <w:r w:rsidR="00F977D9">
        <w:rPr>
          <w:i/>
          <w:sz w:val="32"/>
          <w:szCs w:val="32"/>
        </w:rPr>
        <w:t>”</w:t>
      </w:r>
      <w:r>
        <w:rPr>
          <w:sz w:val="32"/>
          <w:szCs w:val="32"/>
        </w:rPr>
        <w:t xml:space="preserve">, </w:t>
      </w:r>
      <w:r w:rsidR="004F52EC">
        <w:rPr>
          <w:sz w:val="32"/>
          <w:szCs w:val="32"/>
        </w:rPr>
        <w:t xml:space="preserve">anche noi </w:t>
      </w:r>
      <w:r>
        <w:rPr>
          <w:sz w:val="32"/>
          <w:szCs w:val="32"/>
        </w:rPr>
        <w:t xml:space="preserve">possiamo affermare: </w:t>
      </w:r>
      <w:r w:rsidRPr="00B53398">
        <w:rPr>
          <w:b/>
          <w:sz w:val="32"/>
          <w:szCs w:val="32"/>
        </w:rPr>
        <w:t>“Davvero quest’uomo era Figlio di Dio</w:t>
      </w:r>
      <w:r w:rsidR="00F977D9" w:rsidRPr="00B53398">
        <w:rPr>
          <w:b/>
          <w:sz w:val="32"/>
          <w:szCs w:val="32"/>
        </w:rPr>
        <w:t>!</w:t>
      </w:r>
      <w:r w:rsidRPr="00B53398">
        <w:rPr>
          <w:b/>
          <w:sz w:val="32"/>
          <w:szCs w:val="32"/>
        </w:rPr>
        <w:t>”</w:t>
      </w:r>
      <w:r>
        <w:rPr>
          <w:sz w:val="32"/>
          <w:szCs w:val="32"/>
        </w:rPr>
        <w:t xml:space="preserve"> (Mc 15,39)</w:t>
      </w:r>
      <w:r w:rsidR="00F977D9">
        <w:rPr>
          <w:sz w:val="32"/>
          <w:szCs w:val="32"/>
        </w:rPr>
        <w:t xml:space="preserve">. </w:t>
      </w:r>
    </w:p>
    <w:p w:rsidR="00016B85" w:rsidRDefault="00F977D9" w:rsidP="00016B85">
      <w:pPr>
        <w:jc w:val="both"/>
        <w:rPr>
          <w:sz w:val="32"/>
          <w:szCs w:val="32"/>
        </w:rPr>
      </w:pPr>
      <w:r>
        <w:rPr>
          <w:sz w:val="32"/>
          <w:szCs w:val="32"/>
        </w:rPr>
        <w:t>Oppure</w:t>
      </w:r>
      <w:r w:rsidR="004F52EC">
        <w:rPr>
          <w:sz w:val="32"/>
          <w:szCs w:val="32"/>
        </w:rPr>
        <w:t>,</w:t>
      </w:r>
      <w:r>
        <w:rPr>
          <w:sz w:val="32"/>
          <w:szCs w:val="32"/>
        </w:rPr>
        <w:t xml:space="preserve"> scuotendo il capo</w:t>
      </w:r>
      <w:r w:rsidR="004F52EC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r w:rsidR="004F52EC">
        <w:rPr>
          <w:sz w:val="32"/>
          <w:szCs w:val="32"/>
        </w:rPr>
        <w:t xml:space="preserve">potremmo </w:t>
      </w:r>
      <w:r>
        <w:rPr>
          <w:sz w:val="32"/>
          <w:szCs w:val="32"/>
        </w:rPr>
        <w:t xml:space="preserve">dire: </w:t>
      </w:r>
      <w:r w:rsidRPr="00B53398">
        <w:rPr>
          <w:b/>
          <w:sz w:val="32"/>
          <w:szCs w:val="32"/>
        </w:rPr>
        <w:t>“Ehi, tu che distruggi il tempio e lo ricostruisci in tre giorni, salva te stesso scendendo dalla croce!</w:t>
      </w:r>
      <w:r>
        <w:rPr>
          <w:sz w:val="32"/>
          <w:szCs w:val="32"/>
        </w:rPr>
        <w:t>” (Mc 15,29-30).</w:t>
      </w:r>
    </w:p>
    <w:p w:rsidR="00E33966" w:rsidRDefault="008317BE" w:rsidP="00016B85">
      <w:pPr>
        <w:jc w:val="both"/>
        <w:rPr>
          <w:sz w:val="32"/>
          <w:szCs w:val="32"/>
        </w:rPr>
      </w:pPr>
      <w:r>
        <w:rPr>
          <w:sz w:val="32"/>
          <w:szCs w:val="32"/>
        </w:rPr>
        <w:t>Gesù racconta Dio con il suo vivere e il suo morire</w:t>
      </w:r>
      <w:r w:rsidR="004F52EC">
        <w:rPr>
          <w:sz w:val="32"/>
          <w:szCs w:val="32"/>
        </w:rPr>
        <w:t>. L</w:t>
      </w:r>
      <w:r w:rsidR="00E33966">
        <w:rPr>
          <w:sz w:val="32"/>
          <w:szCs w:val="32"/>
        </w:rPr>
        <w:t xml:space="preserve">a sua è una narrazione esistenziale. </w:t>
      </w:r>
      <w:r>
        <w:rPr>
          <w:sz w:val="32"/>
          <w:szCs w:val="32"/>
        </w:rPr>
        <w:t>La sua straordinarietà non si situa sul terreno del religioso</w:t>
      </w:r>
      <w:r w:rsidR="004F52EC">
        <w:rPr>
          <w:sz w:val="32"/>
          <w:szCs w:val="32"/>
        </w:rPr>
        <w:t>,</w:t>
      </w:r>
      <w:r>
        <w:rPr>
          <w:sz w:val="32"/>
          <w:szCs w:val="32"/>
        </w:rPr>
        <w:t xml:space="preserve"> ma </w:t>
      </w:r>
      <w:r w:rsidR="004F52EC">
        <w:rPr>
          <w:sz w:val="32"/>
          <w:szCs w:val="32"/>
        </w:rPr>
        <w:t>abita anzitutto l’</w:t>
      </w:r>
      <w:r>
        <w:rPr>
          <w:sz w:val="32"/>
          <w:szCs w:val="32"/>
        </w:rPr>
        <w:t xml:space="preserve">umano. </w:t>
      </w:r>
      <w:r w:rsidR="00E33966">
        <w:rPr>
          <w:sz w:val="32"/>
          <w:szCs w:val="32"/>
        </w:rPr>
        <w:t xml:space="preserve">Per </w:t>
      </w:r>
      <w:r w:rsidR="004F52EC">
        <w:rPr>
          <w:sz w:val="32"/>
          <w:szCs w:val="32"/>
        </w:rPr>
        <w:t xml:space="preserve">questo, per </w:t>
      </w:r>
      <w:r w:rsidR="00E33966">
        <w:rPr>
          <w:sz w:val="32"/>
          <w:szCs w:val="32"/>
        </w:rPr>
        <w:t xml:space="preserve">accreditarlo serve </w:t>
      </w:r>
      <w:r w:rsidR="004F52EC">
        <w:rPr>
          <w:sz w:val="32"/>
          <w:szCs w:val="32"/>
        </w:rPr>
        <w:t xml:space="preserve">abitare </w:t>
      </w:r>
      <w:r w:rsidR="00E33966">
        <w:rPr>
          <w:sz w:val="32"/>
          <w:szCs w:val="32"/>
        </w:rPr>
        <w:t xml:space="preserve">la concretezza della vita, ben più dei libri. </w:t>
      </w:r>
      <w:r w:rsidR="004F52EC">
        <w:rPr>
          <w:sz w:val="32"/>
          <w:szCs w:val="32"/>
        </w:rPr>
        <w:t xml:space="preserve">Sembra il passaggio più naturale, e invece </w:t>
      </w:r>
      <w:r w:rsidR="00E33966">
        <w:rPr>
          <w:sz w:val="32"/>
          <w:szCs w:val="32"/>
        </w:rPr>
        <w:t xml:space="preserve">su questo terreno siamo tutti deficitari. Uomini e donne che parlano di Dio se ne trovano, un po’ meno uomini e donne che vivono una vita alla maniera </w:t>
      </w:r>
      <w:r w:rsidR="00A22FB9">
        <w:rPr>
          <w:sz w:val="32"/>
          <w:szCs w:val="32"/>
        </w:rPr>
        <w:t>del Dio di Gesù di Nazareth.</w:t>
      </w:r>
    </w:p>
    <w:p w:rsidR="00B53398" w:rsidRDefault="008317BE" w:rsidP="00016B85">
      <w:pPr>
        <w:jc w:val="both"/>
        <w:rPr>
          <w:sz w:val="32"/>
          <w:szCs w:val="32"/>
        </w:rPr>
      </w:pPr>
      <w:r>
        <w:rPr>
          <w:sz w:val="32"/>
          <w:szCs w:val="32"/>
        </w:rPr>
        <w:t>Gesù non ha scritto nulla, ma ha lasciato uno scritto esistenziale, la sua vita</w:t>
      </w:r>
      <w:r w:rsidR="004F52EC">
        <w:rPr>
          <w:sz w:val="32"/>
          <w:szCs w:val="32"/>
        </w:rPr>
        <w:t>: d</w:t>
      </w:r>
      <w:r>
        <w:rPr>
          <w:sz w:val="32"/>
          <w:szCs w:val="32"/>
        </w:rPr>
        <w:t>avanti a essa ogni uomo e donna</w:t>
      </w:r>
      <w:r w:rsidR="004F52EC">
        <w:rPr>
          <w:sz w:val="32"/>
          <w:szCs w:val="32"/>
        </w:rPr>
        <w:t>,</w:t>
      </w:r>
      <w:r>
        <w:rPr>
          <w:sz w:val="32"/>
          <w:szCs w:val="32"/>
        </w:rPr>
        <w:t xml:space="preserve"> nella libertà</w:t>
      </w:r>
      <w:r w:rsidR="004F52EC">
        <w:rPr>
          <w:sz w:val="32"/>
          <w:szCs w:val="32"/>
        </w:rPr>
        <w:t>,</w:t>
      </w:r>
      <w:r>
        <w:rPr>
          <w:sz w:val="32"/>
          <w:szCs w:val="32"/>
        </w:rPr>
        <w:t xml:space="preserve"> è chiamato a  prendere posizione. </w:t>
      </w:r>
    </w:p>
    <w:p w:rsidR="008317BE" w:rsidRDefault="00B53398" w:rsidP="00016B85">
      <w:pPr>
        <w:jc w:val="both"/>
        <w:rPr>
          <w:sz w:val="32"/>
          <w:szCs w:val="32"/>
        </w:rPr>
      </w:pPr>
      <w:r w:rsidRPr="00B53398">
        <w:rPr>
          <w:b/>
          <w:sz w:val="32"/>
          <w:szCs w:val="32"/>
        </w:rPr>
        <w:t>Sul Calvario s’incontrano due libertà</w:t>
      </w:r>
      <w:r>
        <w:rPr>
          <w:sz w:val="32"/>
          <w:szCs w:val="32"/>
        </w:rPr>
        <w:t xml:space="preserve">. Quella </w:t>
      </w:r>
      <w:r w:rsidRPr="004F52EC">
        <w:rPr>
          <w:b/>
          <w:sz w:val="32"/>
          <w:szCs w:val="32"/>
        </w:rPr>
        <w:t>degli uomini</w:t>
      </w:r>
      <w:r>
        <w:rPr>
          <w:sz w:val="32"/>
          <w:szCs w:val="32"/>
        </w:rPr>
        <w:t xml:space="preserve"> che rifiutano il proprio Salvatore, toccando il vertice della disumanità in cui si concentrano tutte le barbarie e le disumanità della storia e la </w:t>
      </w:r>
      <w:r w:rsidRPr="004F52EC">
        <w:rPr>
          <w:b/>
          <w:sz w:val="32"/>
          <w:szCs w:val="32"/>
        </w:rPr>
        <w:t>libertà di Dio</w:t>
      </w:r>
      <w:r w:rsidR="004F52EC">
        <w:rPr>
          <w:b/>
          <w:sz w:val="32"/>
          <w:szCs w:val="32"/>
        </w:rPr>
        <w:t xml:space="preserve">, </w:t>
      </w:r>
      <w:r>
        <w:rPr>
          <w:sz w:val="32"/>
          <w:szCs w:val="32"/>
        </w:rPr>
        <w:t xml:space="preserve">che decide di amare senza misura e gratuitamente gli uomini. Nell’evento del Golgota, Gesù non sceglie la morte, ma di vivere senza </w:t>
      </w:r>
      <w:r>
        <w:rPr>
          <w:sz w:val="32"/>
          <w:szCs w:val="32"/>
        </w:rPr>
        <w:lastRenderedPageBreak/>
        <w:t>riserve la donazione di sé. “Nessuno ha un amore più grande di questo: dare la sua vita per i propri amici.” (Gv 15,13)</w:t>
      </w:r>
      <w:r w:rsidR="00E33966">
        <w:rPr>
          <w:sz w:val="32"/>
          <w:szCs w:val="32"/>
        </w:rPr>
        <w:t xml:space="preserve"> </w:t>
      </w:r>
    </w:p>
    <w:p w:rsidR="00494DE7" w:rsidRDefault="00494DE7" w:rsidP="00016B85">
      <w:pPr>
        <w:jc w:val="both"/>
        <w:rPr>
          <w:sz w:val="32"/>
          <w:szCs w:val="32"/>
        </w:rPr>
      </w:pPr>
      <w:r>
        <w:rPr>
          <w:sz w:val="32"/>
          <w:szCs w:val="32"/>
        </w:rPr>
        <w:t>La grande domanda, allora, davanti al Crocifisso è questa: mi interessa, mi affascina l’umano di Gesù</w:t>
      </w:r>
      <w:r w:rsidR="004F52EC">
        <w:rPr>
          <w:sz w:val="32"/>
          <w:szCs w:val="32"/>
        </w:rPr>
        <w:t>?</w:t>
      </w:r>
      <w:r>
        <w:rPr>
          <w:sz w:val="32"/>
          <w:szCs w:val="32"/>
        </w:rPr>
        <w:t xml:space="preserve"> </w:t>
      </w:r>
      <w:r w:rsidR="004F52EC">
        <w:rPr>
          <w:sz w:val="32"/>
          <w:szCs w:val="32"/>
        </w:rPr>
        <w:t>Ѐ</w:t>
      </w:r>
      <w:r>
        <w:rPr>
          <w:sz w:val="32"/>
          <w:szCs w:val="32"/>
        </w:rPr>
        <w:t xml:space="preserve"> spendibile nella mia vita? Mi interpella la libertà di Gesù di fronte alla morte? Mi convince? Non scappiamo da questi interrogativi, lottiamo con essi senza paura; il rischio di non affrontarli è altissimo.</w:t>
      </w:r>
    </w:p>
    <w:p w:rsidR="006B1E8B" w:rsidRDefault="00494DE7" w:rsidP="00016B85">
      <w:pPr>
        <w:jc w:val="both"/>
        <w:rPr>
          <w:sz w:val="32"/>
          <w:szCs w:val="32"/>
        </w:rPr>
      </w:pPr>
      <w:r>
        <w:rPr>
          <w:sz w:val="32"/>
          <w:szCs w:val="32"/>
        </w:rPr>
        <w:t>La nostra Chiesa deve partire da quest</w:t>
      </w:r>
      <w:r w:rsidR="007B0CCB">
        <w:rPr>
          <w:sz w:val="32"/>
          <w:szCs w:val="32"/>
        </w:rPr>
        <w:t>e</w:t>
      </w:r>
      <w:r>
        <w:rPr>
          <w:sz w:val="32"/>
          <w:szCs w:val="32"/>
        </w:rPr>
        <w:t xml:space="preserve"> provocazioni. </w:t>
      </w:r>
      <w:r w:rsidR="007B0CCB">
        <w:rPr>
          <w:sz w:val="32"/>
          <w:szCs w:val="32"/>
        </w:rPr>
        <w:t xml:space="preserve">La pastorale non è progettare e organizzare, ma vivere il </w:t>
      </w:r>
      <w:r w:rsidR="004F52EC">
        <w:rPr>
          <w:sz w:val="32"/>
          <w:szCs w:val="32"/>
        </w:rPr>
        <w:t>V</w:t>
      </w:r>
      <w:r w:rsidR="007B0CCB">
        <w:rPr>
          <w:sz w:val="32"/>
          <w:szCs w:val="32"/>
        </w:rPr>
        <w:t xml:space="preserve">angelo. </w:t>
      </w:r>
      <w:r w:rsidR="007B0CCB" w:rsidRPr="005B7141">
        <w:rPr>
          <w:b/>
          <w:sz w:val="32"/>
          <w:szCs w:val="32"/>
        </w:rPr>
        <w:t>La bonifica del mondo passa attraverso la Speranza cristiana, che coincide con il perdono e la misericordia, niente meno di questo.</w:t>
      </w:r>
      <w:r w:rsidR="004F52EC" w:rsidRPr="005B7141">
        <w:rPr>
          <w:b/>
          <w:sz w:val="32"/>
          <w:szCs w:val="32"/>
        </w:rPr>
        <w:t xml:space="preserve"> Chiesa di Trento, ritorna a quel Vangelo! Lasciati interpellare dal Cristo crocifisso! In un mondo dove tutto può essere geo</w:t>
      </w:r>
      <w:r w:rsidR="006B1E8B" w:rsidRPr="005B7141">
        <w:rPr>
          <w:b/>
          <w:sz w:val="32"/>
          <w:szCs w:val="32"/>
        </w:rPr>
        <w:t>-</w:t>
      </w:r>
      <w:r w:rsidR="004F52EC" w:rsidRPr="005B7141">
        <w:rPr>
          <w:b/>
          <w:sz w:val="32"/>
          <w:szCs w:val="32"/>
        </w:rPr>
        <w:t xml:space="preserve">localizzato, </w:t>
      </w:r>
      <w:r w:rsidR="006B1E8B" w:rsidRPr="005B7141">
        <w:rPr>
          <w:b/>
          <w:sz w:val="32"/>
          <w:szCs w:val="32"/>
        </w:rPr>
        <w:t>prova tu, per prima a ritrovare le coordinate della Speranza, che sembriamo aver smarrito!</w:t>
      </w:r>
    </w:p>
    <w:p w:rsidR="000E55DB" w:rsidRDefault="007B0CCB" w:rsidP="003F63C9">
      <w:pPr>
        <w:jc w:val="both"/>
        <w:rPr>
          <w:sz w:val="32"/>
          <w:szCs w:val="32"/>
        </w:rPr>
      </w:pPr>
      <w:r>
        <w:rPr>
          <w:sz w:val="32"/>
          <w:szCs w:val="32"/>
        </w:rPr>
        <w:t>Il cardinal Martini definisce il peccato</w:t>
      </w:r>
      <w:r w:rsidR="006B1E8B">
        <w:rPr>
          <w:sz w:val="32"/>
          <w:szCs w:val="32"/>
        </w:rPr>
        <w:t xml:space="preserve"> come </w:t>
      </w:r>
      <w:r>
        <w:rPr>
          <w:sz w:val="32"/>
          <w:szCs w:val="32"/>
        </w:rPr>
        <w:t xml:space="preserve">la mancanza di </w:t>
      </w:r>
      <w:r w:rsidR="006B1E8B">
        <w:rPr>
          <w:sz w:val="32"/>
          <w:szCs w:val="32"/>
        </w:rPr>
        <w:t>s</w:t>
      </w:r>
      <w:r>
        <w:rPr>
          <w:sz w:val="32"/>
          <w:szCs w:val="32"/>
        </w:rPr>
        <w:t>peranza</w:t>
      </w:r>
      <w:r w:rsidR="006645A6">
        <w:rPr>
          <w:sz w:val="32"/>
          <w:szCs w:val="32"/>
        </w:rPr>
        <w:t>. La croce di Cristo è l</w:t>
      </w:r>
      <w:r w:rsidR="003F63C9">
        <w:rPr>
          <w:sz w:val="32"/>
          <w:szCs w:val="32"/>
        </w:rPr>
        <w:t xml:space="preserve">’unica fonte autentica di </w:t>
      </w:r>
      <w:r w:rsidR="006B1E8B">
        <w:rPr>
          <w:sz w:val="32"/>
          <w:szCs w:val="32"/>
        </w:rPr>
        <w:t>S</w:t>
      </w:r>
      <w:r w:rsidR="006645A6">
        <w:rPr>
          <w:sz w:val="32"/>
          <w:szCs w:val="32"/>
        </w:rPr>
        <w:t>peranza</w:t>
      </w:r>
      <w:r w:rsidR="003F63C9">
        <w:rPr>
          <w:sz w:val="32"/>
          <w:szCs w:val="32"/>
        </w:rPr>
        <w:t>. Ed è p</w:t>
      </w:r>
      <w:r w:rsidR="006B1E8B">
        <w:rPr>
          <w:sz w:val="32"/>
          <w:szCs w:val="32"/>
        </w:rPr>
        <w:t>er questo</w:t>
      </w:r>
      <w:r w:rsidR="003F63C9">
        <w:rPr>
          <w:sz w:val="32"/>
          <w:szCs w:val="32"/>
        </w:rPr>
        <w:t xml:space="preserve"> che </w:t>
      </w:r>
      <w:r w:rsidR="006B1E8B">
        <w:rPr>
          <w:sz w:val="32"/>
          <w:szCs w:val="32"/>
        </w:rPr>
        <w:t xml:space="preserve"> Egli</w:t>
      </w:r>
      <w:r w:rsidR="006645A6">
        <w:rPr>
          <w:sz w:val="32"/>
          <w:szCs w:val="32"/>
        </w:rPr>
        <w:t xml:space="preserve">, </w:t>
      </w:r>
      <w:r w:rsidR="006B1E8B">
        <w:rPr>
          <w:sz w:val="32"/>
          <w:szCs w:val="32"/>
        </w:rPr>
        <w:t>sulla croce, ci libera dal peccato</w:t>
      </w:r>
      <w:r w:rsidR="003F63C9">
        <w:rPr>
          <w:sz w:val="32"/>
          <w:szCs w:val="32"/>
        </w:rPr>
        <w:t>: perché ci restituisce speranza</w:t>
      </w:r>
      <w:r w:rsidR="006B1E8B">
        <w:rPr>
          <w:sz w:val="32"/>
          <w:szCs w:val="32"/>
        </w:rPr>
        <w:t xml:space="preserve">. </w:t>
      </w:r>
      <w:r w:rsidR="003F63C9">
        <w:rPr>
          <w:sz w:val="32"/>
          <w:szCs w:val="32"/>
        </w:rPr>
        <w:t>Accade n</w:t>
      </w:r>
      <w:r w:rsidR="006B1E8B">
        <w:rPr>
          <w:sz w:val="32"/>
          <w:szCs w:val="32"/>
        </w:rPr>
        <w:t>on per un</w:t>
      </w:r>
      <w:r w:rsidR="003F63C9">
        <w:rPr>
          <w:sz w:val="32"/>
          <w:szCs w:val="32"/>
        </w:rPr>
        <w:t>’</w:t>
      </w:r>
      <w:r w:rsidR="006B1E8B">
        <w:rPr>
          <w:sz w:val="32"/>
          <w:szCs w:val="32"/>
        </w:rPr>
        <w:t xml:space="preserve">arcana alchimia teologica, che rischia di non dire nulla al cuore dell’uomo. Ma, semplicemente, perché </w:t>
      </w:r>
      <w:r w:rsidR="006B1E8B" w:rsidRPr="005B7141">
        <w:rPr>
          <w:b/>
          <w:sz w:val="32"/>
          <w:szCs w:val="32"/>
        </w:rPr>
        <w:t xml:space="preserve">il Dio di Nazareth, spendendosi fino all’ultimo sulla croce, </w:t>
      </w:r>
      <w:r w:rsidR="003F63C9" w:rsidRPr="005B7141">
        <w:rPr>
          <w:b/>
          <w:sz w:val="32"/>
          <w:szCs w:val="32"/>
        </w:rPr>
        <w:t>ricostruisce le ragioni della speranza attorno a un nuovo concetto di giustizia: l’amore senza se e senza ma</w:t>
      </w:r>
      <w:r w:rsidR="003F63C9">
        <w:rPr>
          <w:sz w:val="32"/>
          <w:szCs w:val="32"/>
        </w:rPr>
        <w:t xml:space="preserve">.  Da qui non possiamo prescindere. Più saremo capaci di avvinarci alla sua capacità di amare, più vivremo nella speranza e la sapremo donare anche agli altri. </w:t>
      </w:r>
    </w:p>
    <w:p w:rsidR="00F977D9" w:rsidRPr="00016B85" w:rsidRDefault="00F977D9" w:rsidP="00016B85">
      <w:pPr>
        <w:jc w:val="both"/>
        <w:rPr>
          <w:sz w:val="32"/>
          <w:szCs w:val="32"/>
        </w:rPr>
      </w:pPr>
    </w:p>
    <w:sectPr w:rsidR="00F977D9" w:rsidRPr="00016B8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3E4"/>
    <w:rsid w:val="00016B85"/>
    <w:rsid w:val="000E55DB"/>
    <w:rsid w:val="003F63C9"/>
    <w:rsid w:val="00494DE7"/>
    <w:rsid w:val="004F52EC"/>
    <w:rsid w:val="005B7141"/>
    <w:rsid w:val="006645A6"/>
    <w:rsid w:val="006B1E8B"/>
    <w:rsid w:val="007B0CCB"/>
    <w:rsid w:val="008317BE"/>
    <w:rsid w:val="0093035C"/>
    <w:rsid w:val="0099793B"/>
    <w:rsid w:val="00A22FB9"/>
    <w:rsid w:val="00B53398"/>
    <w:rsid w:val="00B5532C"/>
    <w:rsid w:val="00D50534"/>
    <w:rsid w:val="00DA2A4F"/>
    <w:rsid w:val="00E33966"/>
    <w:rsid w:val="00E623E4"/>
    <w:rsid w:val="00F9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B6CA3D-6117-4F14-B3F6-428DF843F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A2A4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1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473</Words>
  <Characters>2699</Characters>
  <Application>Microsoft Office Word</Application>
  <DocSecurity>4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lauro.tisi</dc:creator>
  <cp:lastModifiedBy>Piergiorgio Franceschini</cp:lastModifiedBy>
  <cp:revision>2</cp:revision>
  <dcterms:created xsi:type="dcterms:W3CDTF">2018-03-26T09:57:00Z</dcterms:created>
  <dcterms:modified xsi:type="dcterms:W3CDTF">2018-03-26T09:57:00Z</dcterms:modified>
</cp:coreProperties>
</file>