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940ABC" w:rsidRPr="008E563F">
        <w:rPr>
          <w:rFonts w:asciiTheme="minorHAnsi" w:hAnsiTheme="minorHAnsi" w:cs="Arial"/>
          <w:color w:val="002060"/>
          <w:sz w:val="22"/>
          <w:szCs w:val="22"/>
        </w:rPr>
        <w:t>4</w:t>
      </w:r>
      <w:r w:rsidR="00E34228">
        <w:rPr>
          <w:rFonts w:asciiTheme="minorHAnsi" w:hAnsiTheme="minorHAnsi" w:cs="Arial"/>
          <w:color w:val="002060"/>
          <w:sz w:val="22"/>
          <w:szCs w:val="22"/>
        </w:rPr>
        <w:t>7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ab/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940ABC" w:rsidRPr="008E563F">
        <w:rPr>
          <w:rFonts w:asciiTheme="minorHAnsi" w:hAnsiTheme="minorHAnsi" w:cs="Arial"/>
          <w:color w:val="002060"/>
          <w:sz w:val="22"/>
          <w:szCs w:val="22"/>
        </w:rPr>
        <w:t>2</w:t>
      </w:r>
      <w:r w:rsidR="00E34228">
        <w:rPr>
          <w:rFonts w:asciiTheme="minorHAnsi" w:hAnsiTheme="minorHAnsi" w:cs="Arial"/>
          <w:color w:val="002060"/>
          <w:sz w:val="22"/>
          <w:szCs w:val="22"/>
        </w:rPr>
        <w:t xml:space="preserve">0 settembre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E34228" w:rsidRDefault="00E34228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E34228" w:rsidRDefault="00E34228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E34228" w:rsidRDefault="00E34228" w:rsidP="00E34228">
      <w:pPr>
        <w:pStyle w:val="Contenutotabella"/>
        <w:tabs>
          <w:tab w:val="left" w:pos="7371"/>
          <w:tab w:val="left" w:pos="8080"/>
          <w:tab w:val="left" w:pos="8505"/>
        </w:tabs>
        <w:ind w:right="142"/>
        <w:jc w:val="center"/>
        <w:rPr>
          <w:rFonts w:asciiTheme="minorHAnsi" w:hAnsiTheme="minorHAnsi" w:cs="Arial"/>
          <w:b/>
          <w:color w:val="002060"/>
          <w:sz w:val="28"/>
          <w:szCs w:val="28"/>
        </w:rPr>
      </w:pPr>
      <w:r>
        <w:rPr>
          <w:rFonts w:asciiTheme="minorHAnsi" w:hAnsiTheme="minorHAnsi" w:cs="Arial"/>
          <w:b/>
          <w:color w:val="002060"/>
          <w:sz w:val="32"/>
          <w:szCs w:val="32"/>
        </w:rPr>
        <w:t xml:space="preserve">Sabato 22 a </w:t>
      </w:r>
      <w:proofErr w:type="spellStart"/>
      <w:r>
        <w:rPr>
          <w:rFonts w:asciiTheme="minorHAnsi" w:hAnsiTheme="minorHAnsi" w:cs="Arial"/>
          <w:b/>
          <w:color w:val="002060"/>
          <w:sz w:val="32"/>
          <w:szCs w:val="32"/>
        </w:rPr>
        <w:t>Dro</w:t>
      </w:r>
      <w:proofErr w:type="spellEnd"/>
      <w:r>
        <w:rPr>
          <w:rFonts w:asciiTheme="minorHAnsi" w:hAnsiTheme="minorHAnsi" w:cs="Arial"/>
          <w:b/>
          <w:color w:val="002060"/>
          <w:sz w:val="32"/>
          <w:szCs w:val="32"/>
        </w:rPr>
        <w:t xml:space="preserve"> la prima delle </w:t>
      </w:r>
      <w:r w:rsidRPr="00E34228">
        <w:rPr>
          <w:rFonts w:asciiTheme="minorHAnsi" w:hAnsiTheme="minorHAnsi" w:cs="Arial"/>
          <w:b/>
          <w:color w:val="002060"/>
          <w:sz w:val="32"/>
          <w:szCs w:val="32"/>
        </w:rPr>
        <w:t>otto Assemblee nelle zone pastorali</w:t>
      </w:r>
    </w:p>
    <w:p w:rsidR="00E34228" w:rsidRPr="00E34228" w:rsidRDefault="00E34228" w:rsidP="00E34228">
      <w:pPr>
        <w:pStyle w:val="Contenutotabella"/>
        <w:tabs>
          <w:tab w:val="left" w:pos="7371"/>
          <w:tab w:val="left" w:pos="8080"/>
          <w:tab w:val="left" w:pos="8505"/>
        </w:tabs>
        <w:ind w:right="142"/>
        <w:jc w:val="both"/>
        <w:rPr>
          <w:rFonts w:asciiTheme="minorHAnsi" w:hAnsiTheme="minorHAnsi" w:cs="Arial"/>
          <w:b/>
          <w:color w:val="002060"/>
          <w:sz w:val="28"/>
          <w:szCs w:val="28"/>
        </w:rPr>
      </w:pPr>
      <w:r w:rsidRPr="00E34228">
        <w:rPr>
          <w:rFonts w:asciiTheme="minorHAnsi" w:hAnsiTheme="minorHAnsi" w:cs="Arial"/>
          <w:b/>
          <w:color w:val="002060"/>
          <w:sz w:val="28"/>
          <w:szCs w:val="28"/>
        </w:rPr>
        <w:t xml:space="preserve">L’operazione “ascolto” del </w:t>
      </w:r>
      <w:r w:rsidR="00D7675E">
        <w:rPr>
          <w:rFonts w:asciiTheme="minorHAnsi" w:hAnsiTheme="minorHAnsi" w:cs="Arial"/>
          <w:b/>
          <w:color w:val="002060"/>
          <w:sz w:val="28"/>
          <w:szCs w:val="28"/>
        </w:rPr>
        <w:t>v</w:t>
      </w:r>
      <w:r w:rsidRPr="00E34228">
        <w:rPr>
          <w:rFonts w:asciiTheme="minorHAnsi" w:hAnsiTheme="minorHAnsi" w:cs="Arial"/>
          <w:b/>
          <w:color w:val="002060"/>
          <w:sz w:val="28"/>
          <w:szCs w:val="28"/>
        </w:rPr>
        <w:t xml:space="preserve">escovo Lauro inizia da Riva, Ledro, Arco e valle dei Laghi </w:t>
      </w:r>
      <w:bookmarkStart w:id="0" w:name="_GoBack"/>
      <w:bookmarkEnd w:id="0"/>
    </w:p>
    <w:p w:rsidR="00E34228" w:rsidRDefault="00E34228" w:rsidP="00E34228">
      <w:pPr>
        <w:pStyle w:val="Contenutotabella"/>
        <w:tabs>
          <w:tab w:val="left" w:pos="7371"/>
          <w:tab w:val="left" w:pos="8080"/>
          <w:tab w:val="left" w:pos="8505"/>
        </w:tabs>
        <w:ind w:right="4536"/>
        <w:jc w:val="both"/>
        <w:rPr>
          <w:rFonts w:asciiTheme="minorHAnsi" w:hAnsiTheme="minorHAnsi" w:cs="Arial"/>
          <w:color w:val="002060"/>
          <w:sz w:val="22"/>
          <w:szCs w:val="22"/>
        </w:rPr>
      </w:pPr>
    </w:p>
    <w:p w:rsidR="00E34228" w:rsidRDefault="00E34228" w:rsidP="00E34228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ind w:right="4536"/>
        <w:jc w:val="both"/>
        <w:rPr>
          <w:rFonts w:asciiTheme="minorHAnsi" w:hAnsiTheme="minorHAnsi" w:cs="Arial"/>
          <w:color w:val="002060"/>
          <w:sz w:val="22"/>
          <w:szCs w:val="22"/>
        </w:rPr>
      </w:pPr>
    </w:p>
    <w:p w:rsidR="00E34228" w:rsidRPr="00204F9B" w:rsidRDefault="00E34228" w:rsidP="00E34228">
      <w:pPr>
        <w:pStyle w:val="NormaleWeb"/>
        <w:spacing w:before="57" w:beforeAutospacing="0" w:after="170" w:line="276" w:lineRule="auto"/>
        <w:jc w:val="both"/>
        <w:rPr>
          <w:rFonts w:asciiTheme="minorHAnsi" w:hAnsiTheme="minorHAnsi" w:cs="Courier New"/>
          <w:color w:val="000000"/>
          <w:sz w:val="26"/>
          <w:szCs w:val="26"/>
        </w:rPr>
      </w:pPr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Tempo di vigilia per la vita </w:t>
      </w:r>
      <w:r>
        <w:rPr>
          <w:rFonts w:asciiTheme="minorHAnsi" w:hAnsiTheme="minorHAnsi" w:cs="Courier New"/>
          <w:color w:val="000000"/>
          <w:sz w:val="26"/>
          <w:szCs w:val="26"/>
        </w:rPr>
        <w:t>della Chiesa trentina</w:t>
      </w:r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. Non della tradizionale </w:t>
      </w:r>
      <w:r w:rsidR="008904B0">
        <w:rPr>
          <w:rFonts w:asciiTheme="minorHAnsi" w:hAnsiTheme="minorHAnsi" w:cs="Courier New"/>
          <w:color w:val="000000"/>
          <w:sz w:val="26"/>
          <w:szCs w:val="26"/>
        </w:rPr>
        <w:t>A</w:t>
      </w:r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ssemblea d’inizio dell’anno pastorale, solitamente programmata </w:t>
      </w:r>
      <w:r>
        <w:rPr>
          <w:rFonts w:asciiTheme="minorHAnsi" w:hAnsiTheme="minorHAnsi" w:cs="Courier New"/>
          <w:color w:val="000000"/>
          <w:sz w:val="26"/>
          <w:szCs w:val="26"/>
        </w:rPr>
        <w:t xml:space="preserve">nel capoluogo </w:t>
      </w:r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a metà settembre, ma di Assemblee pastorali in ciascuna delle otto zone in cui si suddivide il territorio diocesano. </w:t>
      </w:r>
    </w:p>
    <w:p w:rsidR="00E34228" w:rsidRPr="00204F9B" w:rsidRDefault="00E34228" w:rsidP="00E34228">
      <w:pPr>
        <w:pStyle w:val="NormaleWeb"/>
        <w:spacing w:before="57" w:beforeAutospacing="0" w:after="170" w:line="276" w:lineRule="auto"/>
        <w:jc w:val="both"/>
        <w:rPr>
          <w:rFonts w:asciiTheme="minorHAnsi" w:hAnsiTheme="minorHAnsi" w:cs="Courier New"/>
          <w:color w:val="000000"/>
          <w:sz w:val="26"/>
          <w:szCs w:val="26"/>
        </w:rPr>
      </w:pPr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“Passi di comunità”, lo slogan che accompagna </w:t>
      </w:r>
      <w:r w:rsidR="00D7675E">
        <w:rPr>
          <w:rFonts w:asciiTheme="minorHAnsi" w:hAnsiTheme="minorHAnsi" w:cs="Courier New"/>
          <w:color w:val="000000"/>
          <w:sz w:val="26"/>
          <w:szCs w:val="26"/>
        </w:rPr>
        <w:t>il percorso</w:t>
      </w:r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, risuonerà per primo a </w:t>
      </w:r>
      <w:proofErr w:type="spellStart"/>
      <w:r w:rsidRPr="00204F9B">
        <w:rPr>
          <w:rFonts w:asciiTheme="minorHAnsi" w:hAnsiTheme="minorHAnsi" w:cs="Courier New"/>
          <w:b/>
          <w:color w:val="000000"/>
          <w:sz w:val="26"/>
          <w:szCs w:val="26"/>
        </w:rPr>
        <w:t>Dro</w:t>
      </w:r>
      <w:proofErr w:type="spellEnd"/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 dove dopodomani, </w:t>
      </w:r>
      <w:r w:rsidRPr="00204F9B">
        <w:rPr>
          <w:rFonts w:asciiTheme="minorHAnsi" w:hAnsiTheme="minorHAnsi" w:cs="Courier New"/>
          <w:b/>
          <w:color w:val="000000"/>
          <w:sz w:val="26"/>
          <w:szCs w:val="26"/>
        </w:rPr>
        <w:t>sabato 22 settembre</w:t>
      </w:r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, è chiamata a riunirsi con l’arcivescovo Lauro la zona pastorale </w:t>
      </w:r>
      <w:r w:rsidRPr="00204F9B">
        <w:rPr>
          <w:rFonts w:asciiTheme="minorHAnsi" w:hAnsiTheme="minorHAnsi" w:cs="Courier New"/>
          <w:b/>
          <w:color w:val="000000"/>
          <w:sz w:val="26"/>
          <w:szCs w:val="26"/>
        </w:rPr>
        <w:t>Riva del Garda e Ledro, che comprende anche Arco e la Valle dei Laghi</w:t>
      </w:r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. Appuntamento alle ore 9.00 nel teatro parrocchiale </w:t>
      </w:r>
      <w:proofErr w:type="spellStart"/>
      <w:r w:rsidRPr="00204F9B">
        <w:rPr>
          <w:rFonts w:asciiTheme="minorHAnsi" w:hAnsiTheme="minorHAnsi" w:cs="Courier New"/>
          <w:color w:val="000000"/>
          <w:sz w:val="26"/>
          <w:szCs w:val="26"/>
        </w:rPr>
        <w:t>droato</w:t>
      </w:r>
      <w:proofErr w:type="spellEnd"/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.  </w:t>
      </w:r>
    </w:p>
    <w:p w:rsidR="00E34228" w:rsidRPr="00204F9B" w:rsidRDefault="00E34228" w:rsidP="00E34228">
      <w:pPr>
        <w:pStyle w:val="NormaleWeb"/>
        <w:spacing w:before="57" w:beforeAutospacing="0" w:after="170" w:line="276" w:lineRule="auto"/>
        <w:jc w:val="both"/>
        <w:rPr>
          <w:rFonts w:asciiTheme="minorHAnsi" w:hAnsiTheme="minorHAnsi" w:cs="Courier New"/>
          <w:color w:val="000000"/>
          <w:sz w:val="26"/>
          <w:szCs w:val="26"/>
        </w:rPr>
      </w:pPr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L’invito all’Assemblea di zona è rivolto anzitutto ai rappresentanti delle comunità parrocchiali, ma anche a </w:t>
      </w:r>
      <w:r w:rsidR="00D7675E">
        <w:rPr>
          <w:rFonts w:asciiTheme="minorHAnsi" w:hAnsiTheme="minorHAnsi" w:cs="Courier New"/>
          <w:color w:val="000000"/>
          <w:sz w:val="26"/>
          <w:szCs w:val="26"/>
        </w:rPr>
        <w:t xml:space="preserve">chiunque abbia </w:t>
      </w:r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a cuore l’urgenza di ricostruire tessuti di comunità. Non solo, dunque operatori pastorali ma </w:t>
      </w:r>
      <w:r w:rsidR="00D7675E">
        <w:rPr>
          <w:rFonts w:asciiTheme="minorHAnsi" w:hAnsiTheme="minorHAnsi" w:cs="Courier New"/>
          <w:color w:val="000000"/>
          <w:sz w:val="26"/>
          <w:szCs w:val="26"/>
        </w:rPr>
        <w:t xml:space="preserve">pure </w:t>
      </w:r>
      <w:r w:rsidRPr="00204F9B">
        <w:rPr>
          <w:rFonts w:asciiTheme="minorHAnsi" w:hAnsiTheme="minorHAnsi" w:cs="Courier New"/>
          <w:color w:val="000000"/>
          <w:sz w:val="26"/>
          <w:szCs w:val="26"/>
        </w:rPr>
        <w:t>esponenti del</w:t>
      </w:r>
      <w:r w:rsidR="00D7675E">
        <w:rPr>
          <w:rFonts w:asciiTheme="minorHAnsi" w:hAnsiTheme="minorHAnsi" w:cs="Courier New"/>
          <w:color w:val="000000"/>
          <w:sz w:val="26"/>
          <w:szCs w:val="26"/>
        </w:rPr>
        <w:t xml:space="preserve">la società civile e, in </w:t>
      </w:r>
      <w:proofErr w:type="gramStart"/>
      <w:r w:rsidR="00D7675E">
        <w:rPr>
          <w:rFonts w:asciiTheme="minorHAnsi" w:hAnsiTheme="minorHAnsi" w:cs="Courier New"/>
          <w:color w:val="000000"/>
          <w:sz w:val="26"/>
          <w:szCs w:val="26"/>
        </w:rPr>
        <w:t xml:space="preserve">particolare,  </w:t>
      </w:r>
      <w:r w:rsidRPr="00204F9B">
        <w:rPr>
          <w:rFonts w:asciiTheme="minorHAnsi" w:hAnsiTheme="minorHAnsi" w:cs="Courier New"/>
          <w:color w:val="000000"/>
          <w:sz w:val="26"/>
          <w:szCs w:val="26"/>
        </w:rPr>
        <w:t>dell’associazionismo</w:t>
      </w:r>
      <w:proofErr w:type="gramEnd"/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 </w:t>
      </w:r>
      <w:r w:rsidR="00D7675E">
        <w:rPr>
          <w:rFonts w:asciiTheme="minorHAnsi" w:hAnsiTheme="minorHAnsi" w:cs="Courier New"/>
          <w:color w:val="000000"/>
          <w:sz w:val="26"/>
          <w:szCs w:val="26"/>
        </w:rPr>
        <w:t xml:space="preserve">e del volontariato  </w:t>
      </w:r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locale.  </w:t>
      </w:r>
    </w:p>
    <w:p w:rsidR="00E34228" w:rsidRPr="00204F9B" w:rsidRDefault="00E34228" w:rsidP="00E34228">
      <w:pPr>
        <w:pStyle w:val="NormaleWeb"/>
        <w:spacing w:before="57" w:beforeAutospacing="0" w:after="170" w:line="276" w:lineRule="auto"/>
        <w:jc w:val="both"/>
        <w:rPr>
          <w:rFonts w:asciiTheme="minorHAnsi" w:hAnsiTheme="minorHAnsi" w:cs="Courier New"/>
          <w:sz w:val="26"/>
          <w:szCs w:val="26"/>
        </w:rPr>
      </w:pPr>
      <w:r w:rsidRPr="00204F9B">
        <w:rPr>
          <w:rFonts w:asciiTheme="minorHAnsi" w:hAnsiTheme="minorHAnsi" w:cs="Courier New"/>
          <w:color w:val="000000"/>
          <w:sz w:val="26"/>
          <w:szCs w:val="26"/>
        </w:rPr>
        <w:t>L’</w:t>
      </w:r>
      <w:r w:rsidRPr="00204F9B">
        <w:rPr>
          <w:rFonts w:asciiTheme="minorHAnsi" w:hAnsiTheme="minorHAnsi" w:cs="Courier New"/>
          <w:b/>
          <w:color w:val="000000"/>
          <w:sz w:val="26"/>
          <w:szCs w:val="26"/>
        </w:rPr>
        <w:t>arcivescovo Lauro</w:t>
      </w:r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 si avvicina a questo impegnativo tour di otto sabati</w:t>
      </w:r>
      <w:r w:rsidR="00D7675E">
        <w:rPr>
          <w:rFonts w:asciiTheme="minorHAnsi" w:hAnsiTheme="minorHAnsi" w:cs="Courier New"/>
          <w:color w:val="000000"/>
          <w:sz w:val="26"/>
          <w:szCs w:val="26"/>
        </w:rPr>
        <w:t>,</w:t>
      </w:r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 da qui a fine novembre</w:t>
      </w:r>
      <w:r w:rsidR="00D7675E">
        <w:rPr>
          <w:rFonts w:asciiTheme="minorHAnsi" w:hAnsiTheme="minorHAnsi" w:cs="Courier New"/>
          <w:color w:val="000000"/>
          <w:sz w:val="26"/>
          <w:szCs w:val="26"/>
        </w:rPr>
        <w:t>,</w:t>
      </w:r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 con la volontà di “</w:t>
      </w:r>
      <w:r w:rsidRPr="00204F9B">
        <w:rPr>
          <w:rFonts w:asciiTheme="minorHAnsi" w:hAnsiTheme="minorHAnsi" w:cs="Courier New"/>
          <w:sz w:val="26"/>
          <w:szCs w:val="26"/>
        </w:rPr>
        <w:t xml:space="preserve">porsi in ascolto, senza pregiudizi, senza sentenze”, come </w:t>
      </w:r>
      <w:r w:rsidRPr="00204F9B">
        <w:rPr>
          <w:rFonts w:asciiTheme="minorHAnsi" w:hAnsiTheme="minorHAnsi" w:cs="Courier New"/>
          <w:color w:val="000000"/>
          <w:sz w:val="26"/>
          <w:szCs w:val="26"/>
        </w:rPr>
        <w:t>scrive nell’editoriale di Vita Trentina oggi in edicola. “D</w:t>
      </w:r>
      <w:r w:rsidRPr="00204F9B">
        <w:rPr>
          <w:rFonts w:asciiTheme="minorHAnsi" w:hAnsiTheme="minorHAnsi" w:cs="Courier New"/>
          <w:sz w:val="26"/>
          <w:szCs w:val="26"/>
        </w:rPr>
        <w:t xml:space="preserve">obbiamo essere consapevoli – argomenta Tisi - che anche la Chiesa è immersa in un mutamento sociale, culturale e religioso che la scuote alle fondamenta. Non è più tempo di una pastorale di mantenimento, dobbiamo guardare avanti e oltre, senza perdere di vista le nostre radici. Sogno comunità di persone, non importa quante, che provino semplicemente a vivere il Vangelo, senza distinzioni obsolete tra preti e laici, ma in un unico slancio di comunità credente, riunita attorno alla Parola di Gesù di Nazareth”. </w:t>
      </w:r>
    </w:p>
    <w:p w:rsidR="00E34228" w:rsidRPr="00204F9B" w:rsidRDefault="00E34228" w:rsidP="00E34228">
      <w:pPr>
        <w:pStyle w:val="NormaleWeb"/>
        <w:spacing w:after="0" w:line="276" w:lineRule="auto"/>
        <w:jc w:val="both"/>
        <w:rPr>
          <w:rFonts w:asciiTheme="minorHAnsi" w:hAnsiTheme="minorHAnsi" w:cs="Courier New"/>
          <w:color w:val="000000"/>
          <w:sz w:val="26"/>
          <w:szCs w:val="26"/>
        </w:rPr>
      </w:pPr>
      <w:r w:rsidRPr="00204F9B">
        <w:rPr>
          <w:rFonts w:asciiTheme="minorHAnsi" w:hAnsiTheme="minorHAnsi"/>
          <w:color w:val="000000"/>
          <w:sz w:val="26"/>
          <w:szCs w:val="26"/>
        </w:rPr>
        <w:t>“</w:t>
      </w:r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Credo che quest’Assemblea – anticipava il vicario di zona </w:t>
      </w:r>
      <w:r w:rsidRPr="00204F9B">
        <w:rPr>
          <w:rFonts w:asciiTheme="minorHAnsi" w:hAnsiTheme="minorHAnsi" w:cs="Courier New"/>
          <w:b/>
          <w:color w:val="000000"/>
          <w:sz w:val="26"/>
          <w:szCs w:val="26"/>
        </w:rPr>
        <w:t xml:space="preserve">don Dario </w:t>
      </w:r>
      <w:proofErr w:type="spellStart"/>
      <w:r w:rsidRPr="00204F9B">
        <w:rPr>
          <w:rFonts w:asciiTheme="minorHAnsi" w:hAnsiTheme="minorHAnsi" w:cs="Courier New"/>
          <w:b/>
          <w:color w:val="000000"/>
          <w:sz w:val="26"/>
          <w:szCs w:val="26"/>
        </w:rPr>
        <w:t>Silvello</w:t>
      </w:r>
      <w:proofErr w:type="spellEnd"/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 al settimanale diocesano che dedica a ciascuno </w:t>
      </w:r>
      <w:proofErr w:type="gramStart"/>
      <w:r w:rsidRPr="00204F9B">
        <w:rPr>
          <w:rFonts w:asciiTheme="minorHAnsi" w:hAnsiTheme="minorHAnsi" w:cs="Courier New"/>
          <w:color w:val="000000"/>
          <w:sz w:val="26"/>
          <w:szCs w:val="26"/>
        </w:rPr>
        <w:t>degli  otto</w:t>
      </w:r>
      <w:proofErr w:type="gramEnd"/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 appuntamenti un inserto preparatorio – possa rappresentare un punto di svolta. Il Vescovo che entra nel vissuto della zona, ascolta le problematiche, condivide le attese e le speranze, si confronta con i laici, offre ascolto ai non credenti, ai suoi preti, religiosi, religiose, fratelli e sorelle nella fede: mi sembra un bel segno. Ѐ </w:t>
      </w:r>
      <w:r w:rsidRPr="00204F9B">
        <w:rPr>
          <w:rFonts w:asciiTheme="minorHAnsi" w:hAnsiTheme="minorHAnsi" w:cs="Courier New"/>
          <w:color w:val="000000"/>
          <w:sz w:val="26"/>
          <w:szCs w:val="26"/>
        </w:rPr>
        <w:lastRenderedPageBreak/>
        <w:t xml:space="preserve">quel pastore tanto caro a papa Francesco, ma soprattutto a Gesù, che conosce le sue pecore e le conosce per nome”. Il laico </w:t>
      </w:r>
      <w:r w:rsidRPr="00204F9B">
        <w:rPr>
          <w:rFonts w:asciiTheme="minorHAnsi" w:hAnsiTheme="minorHAnsi" w:cs="Courier New"/>
          <w:b/>
          <w:color w:val="000000"/>
          <w:sz w:val="26"/>
          <w:szCs w:val="26"/>
        </w:rPr>
        <w:t>Claudio Tonelli</w:t>
      </w:r>
      <w:r w:rsidRPr="00204F9B">
        <w:rPr>
          <w:rFonts w:asciiTheme="minorHAnsi" w:hAnsiTheme="minorHAnsi" w:cs="Courier New"/>
          <w:color w:val="000000"/>
          <w:sz w:val="26"/>
          <w:szCs w:val="26"/>
        </w:rPr>
        <w:t>, impegnato nell’oratorio di Varone e membro del Con</w:t>
      </w:r>
      <w:r w:rsidR="008904B0">
        <w:rPr>
          <w:rFonts w:asciiTheme="minorHAnsi" w:hAnsiTheme="minorHAnsi" w:cs="Courier New"/>
          <w:color w:val="000000"/>
          <w:sz w:val="26"/>
          <w:szCs w:val="26"/>
        </w:rPr>
        <w:t>siglio</w:t>
      </w:r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 pastorale diocesano si immagina “</w:t>
      </w:r>
      <w:r w:rsidRPr="00204F9B">
        <w:rPr>
          <w:rFonts w:asciiTheme="minorHAnsi" w:hAnsiTheme="minorHAnsi" w:cs="Courier New"/>
          <w:color w:val="000000"/>
          <w:sz w:val="26"/>
          <w:szCs w:val="26"/>
          <w:shd w:val="clear" w:color="auto" w:fill="FFFFFF"/>
        </w:rPr>
        <w:t xml:space="preserve">una Chiesa che abbia sempre più il coraggio di uscire dalle proprie celebrazioni e dalle proprie strutture – di pietra e clericali – per testimoniare e rendere credibile il Vangelo, dove al centro troviamo i piccoli, i poveri e i deboli di ogni tempo: bambini, adolescenti e giovani; i numerosi bisognosi residenti seguiti dalla Caritas; i richiedenti asilo; gli ammalati e gli anziani”. </w:t>
      </w:r>
    </w:p>
    <w:p w:rsidR="00E34228" w:rsidRPr="00204F9B" w:rsidRDefault="00E34228" w:rsidP="00E34228">
      <w:pPr>
        <w:pStyle w:val="NormaleWeb"/>
        <w:spacing w:before="57" w:beforeAutospacing="0" w:after="170" w:line="276" w:lineRule="auto"/>
        <w:jc w:val="both"/>
        <w:rPr>
          <w:rFonts w:asciiTheme="minorHAnsi" w:hAnsiTheme="minorHAnsi"/>
          <w:sz w:val="26"/>
          <w:szCs w:val="26"/>
        </w:rPr>
      </w:pPr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All’Assemblea di sabato 22 per Riva e Ledro, seguiranno: Valsugana e Primiero (6 ottobre), Fiemme e Fassa (13 ottobre), Valli del Noce (20 ottobre), </w:t>
      </w:r>
      <w:proofErr w:type="spellStart"/>
      <w:r w:rsidRPr="00204F9B">
        <w:rPr>
          <w:rFonts w:asciiTheme="minorHAnsi" w:hAnsiTheme="minorHAnsi" w:cs="Courier New"/>
          <w:color w:val="000000"/>
          <w:sz w:val="26"/>
          <w:szCs w:val="26"/>
        </w:rPr>
        <w:t>Giudicarie</w:t>
      </w:r>
      <w:proofErr w:type="spellEnd"/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 (27 ottobre), Mezzolombardo (10 novembre), Trento (17 novembre), </w:t>
      </w:r>
      <w:proofErr w:type="spellStart"/>
      <w:r w:rsidRPr="00204F9B">
        <w:rPr>
          <w:rFonts w:asciiTheme="minorHAnsi" w:hAnsiTheme="minorHAnsi" w:cs="Courier New"/>
          <w:color w:val="000000"/>
          <w:sz w:val="26"/>
          <w:szCs w:val="26"/>
        </w:rPr>
        <w:t>Vallagarina</w:t>
      </w:r>
      <w:proofErr w:type="spellEnd"/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 (24 novembre). Le zone pastorali sono divenute “centrali” nella riorganizzazione della Diocesi che dal 1° settembre ha visto la cessazione dei decanati.  </w:t>
      </w:r>
    </w:p>
    <w:p w:rsidR="00E34228" w:rsidRPr="00204F9B" w:rsidRDefault="00E34228" w:rsidP="00E34228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204F9B">
        <w:rPr>
          <w:rFonts w:asciiTheme="minorHAnsi" w:hAnsiTheme="minorHAnsi"/>
          <w:sz w:val="26"/>
          <w:szCs w:val="26"/>
        </w:rPr>
        <w:t>In ogni tappa, all’Assemblea del mattino segue</w:t>
      </w:r>
      <w:r>
        <w:rPr>
          <w:rFonts w:asciiTheme="minorHAnsi" w:hAnsiTheme="minorHAnsi"/>
          <w:sz w:val="26"/>
          <w:szCs w:val="26"/>
        </w:rPr>
        <w:t>,</w:t>
      </w:r>
      <w:r w:rsidRPr="00204F9B">
        <w:rPr>
          <w:rFonts w:asciiTheme="minorHAnsi" w:hAnsiTheme="minorHAnsi"/>
          <w:sz w:val="26"/>
          <w:szCs w:val="26"/>
        </w:rPr>
        <w:t xml:space="preserve"> nel pomeriggio</w:t>
      </w:r>
      <w:r>
        <w:rPr>
          <w:rFonts w:asciiTheme="minorHAnsi" w:hAnsiTheme="minorHAnsi"/>
          <w:sz w:val="26"/>
          <w:szCs w:val="26"/>
        </w:rPr>
        <w:t>,</w:t>
      </w:r>
      <w:r w:rsidRPr="00204F9B">
        <w:rPr>
          <w:rFonts w:asciiTheme="minorHAnsi" w:hAnsiTheme="minorHAnsi"/>
          <w:sz w:val="26"/>
          <w:szCs w:val="26"/>
        </w:rPr>
        <w:t xml:space="preserve"> un incontro con gli animatori della comunicazione e della cultura: dai redattori di bollettini e siti web parrocchiali, ai fiduciari e corrispondenti di Vita Trentina, ai referenti delle sale della comunità coordinate dall’Associazione NOI oratori. Obiettivo: operare dentro un progetto condiviso che aiuti a </w:t>
      </w:r>
      <w:r>
        <w:rPr>
          <w:rFonts w:asciiTheme="minorHAnsi" w:hAnsiTheme="minorHAnsi"/>
          <w:sz w:val="26"/>
          <w:szCs w:val="26"/>
        </w:rPr>
        <w:t>“</w:t>
      </w:r>
      <w:r w:rsidRPr="00204F9B">
        <w:rPr>
          <w:rFonts w:asciiTheme="minorHAnsi" w:hAnsiTheme="minorHAnsi"/>
          <w:sz w:val="26"/>
          <w:szCs w:val="26"/>
        </w:rPr>
        <w:t>comunicare</w:t>
      </w:r>
      <w:r>
        <w:rPr>
          <w:rFonts w:asciiTheme="minorHAnsi" w:hAnsiTheme="minorHAnsi"/>
          <w:sz w:val="26"/>
          <w:szCs w:val="26"/>
        </w:rPr>
        <w:t>”</w:t>
      </w:r>
      <w:r w:rsidRPr="00204F9B">
        <w:rPr>
          <w:rFonts w:asciiTheme="minorHAnsi" w:hAnsiTheme="minorHAnsi"/>
          <w:sz w:val="26"/>
          <w:szCs w:val="26"/>
        </w:rPr>
        <w:t xml:space="preserve"> comunità.    </w:t>
      </w:r>
    </w:p>
    <w:p w:rsidR="00E34228" w:rsidRPr="00204F9B" w:rsidRDefault="00E34228" w:rsidP="00E34228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E34228" w:rsidRPr="00204F9B" w:rsidRDefault="00E34228" w:rsidP="00E34228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204F9B">
        <w:rPr>
          <w:rFonts w:asciiTheme="minorHAnsi" w:hAnsiTheme="minorHAnsi"/>
          <w:sz w:val="26"/>
          <w:szCs w:val="26"/>
        </w:rPr>
        <w:t xml:space="preserve">ZONA PASTORALE RIVA E LEDRO </w:t>
      </w:r>
      <w:r>
        <w:rPr>
          <w:rFonts w:asciiTheme="minorHAnsi" w:hAnsiTheme="minorHAnsi"/>
          <w:sz w:val="26"/>
          <w:szCs w:val="26"/>
        </w:rPr>
        <w:t xml:space="preserve">IN CIFRE </w:t>
      </w:r>
    </w:p>
    <w:p w:rsidR="00E34228" w:rsidRDefault="00E34228" w:rsidP="00E3422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="Courier New"/>
          <w:color w:val="000000"/>
          <w:sz w:val="26"/>
          <w:szCs w:val="26"/>
        </w:rPr>
      </w:pPr>
    </w:p>
    <w:p w:rsidR="00E34228" w:rsidRDefault="00E34228" w:rsidP="00E3422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="Courier New"/>
          <w:color w:val="000000"/>
          <w:sz w:val="26"/>
          <w:szCs w:val="26"/>
        </w:rPr>
      </w:pPr>
      <w:r>
        <w:rPr>
          <w:rFonts w:asciiTheme="minorHAnsi" w:hAnsiTheme="minorHAnsi" w:cs="Courier New"/>
          <w:color w:val="000000"/>
          <w:sz w:val="26"/>
          <w:szCs w:val="26"/>
        </w:rPr>
        <w:t>Alcuni n</w:t>
      </w:r>
      <w:r w:rsidRPr="00204F9B">
        <w:rPr>
          <w:rFonts w:asciiTheme="minorHAnsi" w:hAnsiTheme="minorHAnsi" w:cs="Courier New"/>
          <w:color w:val="000000"/>
          <w:sz w:val="26"/>
          <w:szCs w:val="26"/>
        </w:rPr>
        <w:t>umeri significativi della zona pastorale di Riva e Ledro che comprende anche Arco e Valle dei Laghi.</w:t>
      </w:r>
    </w:p>
    <w:p w:rsidR="00E34228" w:rsidRPr="00204F9B" w:rsidRDefault="00E34228" w:rsidP="00E3422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sz w:val="26"/>
          <w:szCs w:val="26"/>
        </w:rPr>
      </w:pPr>
    </w:p>
    <w:p w:rsidR="00E34228" w:rsidRPr="00204F9B" w:rsidRDefault="00E34228" w:rsidP="00E34228">
      <w:pPr>
        <w:pStyle w:val="NormaleWeb"/>
        <w:spacing w:before="0" w:beforeAutospacing="0" w:after="0" w:afterAutospacing="0" w:line="288" w:lineRule="auto"/>
        <w:jc w:val="both"/>
        <w:rPr>
          <w:rFonts w:asciiTheme="minorHAnsi" w:hAnsiTheme="minorHAnsi"/>
          <w:sz w:val="26"/>
          <w:szCs w:val="26"/>
        </w:rPr>
      </w:pPr>
      <w:r w:rsidRPr="00204F9B">
        <w:rPr>
          <w:rFonts w:asciiTheme="minorHAnsi" w:hAnsiTheme="minorHAnsi" w:cs="Courier New"/>
          <w:color w:val="000000"/>
          <w:sz w:val="26"/>
          <w:szCs w:val="26"/>
        </w:rPr>
        <w:t xml:space="preserve">Abitanti: </w:t>
      </w:r>
      <w:r w:rsidRPr="00204F9B">
        <w:rPr>
          <w:rFonts w:asciiTheme="minorHAnsi" w:hAnsiTheme="minorHAnsi" w:cs="Courier New"/>
          <w:b/>
          <w:bCs/>
          <w:color w:val="000000"/>
          <w:sz w:val="26"/>
          <w:szCs w:val="26"/>
        </w:rPr>
        <w:t>58.000</w:t>
      </w:r>
      <w:r w:rsidRPr="00E34228">
        <w:rPr>
          <w:rFonts w:asciiTheme="minorHAnsi" w:hAnsiTheme="minorHAnsi" w:cs="Courier New"/>
          <w:bCs/>
          <w:color w:val="000000"/>
          <w:sz w:val="26"/>
          <w:szCs w:val="26"/>
        </w:rPr>
        <w:t>.</w:t>
      </w:r>
    </w:p>
    <w:p w:rsidR="00E34228" w:rsidRPr="00204F9B" w:rsidRDefault="00E34228" w:rsidP="00E34228">
      <w:pPr>
        <w:pStyle w:val="NormaleWeb"/>
        <w:spacing w:before="0" w:beforeAutospacing="0" w:after="0" w:afterAutospacing="0" w:line="288" w:lineRule="auto"/>
        <w:jc w:val="both"/>
        <w:rPr>
          <w:rFonts w:asciiTheme="minorHAnsi" w:hAnsiTheme="minorHAnsi"/>
          <w:sz w:val="26"/>
          <w:szCs w:val="26"/>
        </w:rPr>
      </w:pPr>
      <w:r w:rsidRPr="00204F9B">
        <w:rPr>
          <w:rFonts w:asciiTheme="minorHAnsi" w:hAnsiTheme="minorHAnsi"/>
          <w:sz w:val="26"/>
          <w:szCs w:val="26"/>
        </w:rPr>
        <w:t xml:space="preserve">Parrocchie: </w:t>
      </w:r>
      <w:r w:rsidRPr="00204F9B">
        <w:rPr>
          <w:rFonts w:asciiTheme="minorHAnsi" w:hAnsiTheme="minorHAnsi"/>
          <w:b/>
          <w:bCs/>
          <w:sz w:val="26"/>
          <w:szCs w:val="26"/>
        </w:rPr>
        <w:t>46</w:t>
      </w:r>
      <w:r w:rsidRPr="00E34228">
        <w:rPr>
          <w:rFonts w:asciiTheme="minorHAnsi" w:hAnsiTheme="minorHAnsi"/>
          <w:bCs/>
          <w:sz w:val="26"/>
          <w:szCs w:val="26"/>
        </w:rPr>
        <w:t>.</w:t>
      </w:r>
    </w:p>
    <w:p w:rsidR="00E34228" w:rsidRPr="00204F9B" w:rsidRDefault="00E34228" w:rsidP="00E34228">
      <w:pPr>
        <w:pStyle w:val="NormaleWeb"/>
        <w:spacing w:before="0" w:beforeAutospacing="0" w:after="0" w:afterAutospacing="0" w:line="288" w:lineRule="auto"/>
        <w:jc w:val="both"/>
        <w:rPr>
          <w:rFonts w:asciiTheme="minorHAnsi" w:hAnsiTheme="minorHAnsi"/>
          <w:sz w:val="26"/>
          <w:szCs w:val="26"/>
        </w:rPr>
      </w:pPr>
      <w:r w:rsidRPr="00204F9B">
        <w:rPr>
          <w:rFonts w:asciiTheme="minorHAnsi" w:hAnsiTheme="minorHAnsi"/>
          <w:sz w:val="26"/>
          <w:szCs w:val="26"/>
        </w:rPr>
        <w:t xml:space="preserve">Unità pastorali: </w:t>
      </w:r>
      <w:r w:rsidRPr="00204F9B">
        <w:rPr>
          <w:rFonts w:asciiTheme="minorHAnsi" w:hAnsiTheme="minorHAnsi"/>
          <w:b/>
          <w:bCs/>
          <w:sz w:val="26"/>
          <w:szCs w:val="26"/>
        </w:rPr>
        <w:t>5</w:t>
      </w:r>
      <w:r w:rsidRPr="00204F9B">
        <w:rPr>
          <w:rFonts w:asciiTheme="minorHAnsi" w:hAnsiTheme="minorHAnsi"/>
          <w:sz w:val="26"/>
          <w:szCs w:val="26"/>
        </w:rPr>
        <w:t xml:space="preserve"> Romarzollo, Sisinio Martirio e Alessandro (</w:t>
      </w:r>
      <w:proofErr w:type="spellStart"/>
      <w:r w:rsidRPr="00204F9B">
        <w:rPr>
          <w:rFonts w:asciiTheme="minorHAnsi" w:hAnsiTheme="minorHAnsi"/>
          <w:sz w:val="26"/>
          <w:szCs w:val="26"/>
        </w:rPr>
        <w:t>Dro</w:t>
      </w:r>
      <w:proofErr w:type="spellEnd"/>
      <w:r w:rsidRPr="00204F9B">
        <w:rPr>
          <w:rFonts w:asciiTheme="minorHAnsi" w:hAnsiTheme="minorHAnsi"/>
          <w:sz w:val="26"/>
          <w:szCs w:val="26"/>
        </w:rPr>
        <w:t>), Territorio Terlago, Valle di Ledro, Papa Giovanni XXIII (Tenno)</w:t>
      </w:r>
      <w:r>
        <w:rPr>
          <w:rFonts w:asciiTheme="minorHAnsi" w:hAnsiTheme="minorHAnsi"/>
          <w:sz w:val="26"/>
          <w:szCs w:val="26"/>
        </w:rPr>
        <w:t>.</w:t>
      </w:r>
      <w:r w:rsidRPr="00204F9B">
        <w:rPr>
          <w:rFonts w:asciiTheme="minorHAnsi" w:hAnsiTheme="minorHAnsi"/>
          <w:sz w:val="26"/>
          <w:szCs w:val="26"/>
        </w:rPr>
        <w:t xml:space="preserve"> </w:t>
      </w:r>
    </w:p>
    <w:p w:rsidR="00E34228" w:rsidRPr="00204F9B" w:rsidRDefault="00E34228" w:rsidP="00E34228">
      <w:pPr>
        <w:pStyle w:val="NormaleWeb"/>
        <w:spacing w:before="0" w:beforeAutospacing="0" w:after="0" w:afterAutospacing="0" w:line="288" w:lineRule="auto"/>
        <w:jc w:val="both"/>
        <w:rPr>
          <w:rFonts w:asciiTheme="minorHAnsi" w:hAnsiTheme="minorHAnsi"/>
          <w:sz w:val="26"/>
          <w:szCs w:val="26"/>
        </w:rPr>
      </w:pPr>
      <w:r w:rsidRPr="00204F9B">
        <w:rPr>
          <w:rFonts w:asciiTheme="minorHAnsi" w:hAnsiTheme="minorHAnsi"/>
          <w:sz w:val="26"/>
          <w:szCs w:val="26"/>
        </w:rPr>
        <w:t xml:space="preserve">Preti: parroci </w:t>
      </w:r>
      <w:r w:rsidRPr="00204F9B">
        <w:rPr>
          <w:rFonts w:asciiTheme="minorHAnsi" w:hAnsiTheme="minorHAnsi"/>
          <w:b/>
          <w:sz w:val="26"/>
          <w:szCs w:val="26"/>
        </w:rPr>
        <w:t>11</w:t>
      </w:r>
      <w:r w:rsidRPr="00204F9B">
        <w:rPr>
          <w:rFonts w:asciiTheme="minorHAnsi" w:hAnsiTheme="minorHAnsi"/>
          <w:sz w:val="26"/>
          <w:szCs w:val="26"/>
        </w:rPr>
        <w:t xml:space="preserve">, collaboratori pastorali residenti </w:t>
      </w:r>
      <w:r w:rsidRPr="00E34228">
        <w:rPr>
          <w:rFonts w:asciiTheme="minorHAnsi" w:hAnsiTheme="minorHAnsi"/>
          <w:b/>
          <w:sz w:val="26"/>
          <w:szCs w:val="26"/>
        </w:rPr>
        <w:t>19</w:t>
      </w:r>
      <w:r>
        <w:rPr>
          <w:rFonts w:asciiTheme="minorHAnsi" w:hAnsiTheme="minorHAnsi"/>
          <w:sz w:val="26"/>
          <w:szCs w:val="26"/>
        </w:rPr>
        <w:t>.</w:t>
      </w:r>
      <w:r w:rsidRPr="00204F9B">
        <w:rPr>
          <w:rFonts w:asciiTheme="minorHAnsi" w:hAnsiTheme="minorHAnsi"/>
          <w:sz w:val="26"/>
          <w:szCs w:val="26"/>
        </w:rPr>
        <w:t xml:space="preserve"> </w:t>
      </w:r>
    </w:p>
    <w:p w:rsidR="00E34228" w:rsidRDefault="00E34228" w:rsidP="00E34228">
      <w:pPr>
        <w:pStyle w:val="NormaleWeb"/>
        <w:spacing w:before="0" w:beforeAutospacing="0" w:after="0" w:afterAutospacing="0" w:line="288" w:lineRule="auto"/>
        <w:jc w:val="both"/>
        <w:rPr>
          <w:rFonts w:asciiTheme="minorHAnsi" w:hAnsiTheme="minorHAnsi"/>
          <w:b/>
          <w:bCs/>
          <w:sz w:val="26"/>
          <w:szCs w:val="26"/>
        </w:rPr>
      </w:pPr>
      <w:r w:rsidRPr="00204F9B">
        <w:rPr>
          <w:rFonts w:asciiTheme="minorHAnsi" w:hAnsiTheme="minorHAnsi"/>
          <w:sz w:val="26"/>
          <w:szCs w:val="26"/>
        </w:rPr>
        <w:t xml:space="preserve">Comunità religiose: </w:t>
      </w:r>
      <w:r w:rsidRPr="00204F9B">
        <w:rPr>
          <w:rFonts w:asciiTheme="minorHAnsi" w:hAnsiTheme="minorHAnsi"/>
          <w:b/>
          <w:bCs/>
          <w:sz w:val="26"/>
          <w:szCs w:val="26"/>
        </w:rPr>
        <w:t>15</w:t>
      </w:r>
    </w:p>
    <w:p w:rsidR="00E34228" w:rsidRPr="00204F9B" w:rsidRDefault="00E34228" w:rsidP="00E34228">
      <w:pPr>
        <w:pStyle w:val="NormaleWeb"/>
        <w:spacing w:before="0" w:beforeAutospacing="0" w:after="0" w:afterAutospacing="0" w:line="288" w:lineRule="auto"/>
        <w:jc w:val="both"/>
        <w:rPr>
          <w:rFonts w:asciiTheme="minorHAnsi" w:hAnsiTheme="minorHAnsi"/>
          <w:sz w:val="26"/>
          <w:szCs w:val="26"/>
        </w:rPr>
      </w:pPr>
    </w:p>
    <w:p w:rsidR="00E34228" w:rsidRPr="00204F9B" w:rsidRDefault="00E34228" w:rsidP="00E34228">
      <w:pPr>
        <w:pStyle w:val="NormaleWeb"/>
        <w:spacing w:before="0" w:beforeAutospacing="0" w:after="0" w:afterAutospacing="0" w:line="288" w:lineRule="auto"/>
        <w:jc w:val="both"/>
        <w:rPr>
          <w:rFonts w:asciiTheme="minorHAnsi" w:hAnsiTheme="minorHAnsi"/>
          <w:sz w:val="26"/>
          <w:szCs w:val="26"/>
        </w:rPr>
      </w:pPr>
      <w:r w:rsidRPr="00204F9B">
        <w:rPr>
          <w:rFonts w:asciiTheme="minorHAnsi" w:hAnsiTheme="minorHAnsi"/>
          <w:sz w:val="26"/>
          <w:szCs w:val="26"/>
        </w:rPr>
        <w:t xml:space="preserve">Sacramenti (dal “Rapporto 2017” della Chiesa trentina e suddivisi per i decanati allora ancora esistenti): </w:t>
      </w:r>
    </w:p>
    <w:p w:rsidR="00E34228" w:rsidRPr="00204F9B" w:rsidRDefault="00E34228" w:rsidP="00E34228">
      <w:pPr>
        <w:pStyle w:val="NormaleWeb"/>
        <w:spacing w:before="0" w:beforeAutospacing="0" w:after="0" w:afterAutospacing="0" w:line="288" w:lineRule="auto"/>
        <w:jc w:val="both"/>
        <w:rPr>
          <w:rFonts w:asciiTheme="minorHAnsi" w:hAnsiTheme="minorHAnsi"/>
          <w:sz w:val="26"/>
          <w:szCs w:val="26"/>
        </w:rPr>
      </w:pPr>
      <w:r w:rsidRPr="00204F9B">
        <w:rPr>
          <w:rFonts w:asciiTheme="minorHAnsi" w:hAnsiTheme="minorHAnsi"/>
          <w:sz w:val="26"/>
          <w:szCs w:val="26"/>
        </w:rPr>
        <w:t xml:space="preserve">Arco: </w:t>
      </w:r>
      <w:r w:rsidRPr="00204F9B">
        <w:rPr>
          <w:rFonts w:asciiTheme="minorHAnsi" w:hAnsiTheme="minorHAnsi"/>
          <w:b/>
          <w:bCs/>
          <w:sz w:val="26"/>
          <w:szCs w:val="26"/>
        </w:rPr>
        <w:t xml:space="preserve">100 </w:t>
      </w:r>
      <w:r w:rsidRPr="00204F9B">
        <w:rPr>
          <w:rFonts w:asciiTheme="minorHAnsi" w:hAnsiTheme="minorHAnsi"/>
          <w:sz w:val="26"/>
          <w:szCs w:val="26"/>
        </w:rPr>
        <w:t xml:space="preserve">Battesimi, </w:t>
      </w:r>
      <w:r w:rsidRPr="00204F9B">
        <w:rPr>
          <w:rFonts w:asciiTheme="minorHAnsi" w:hAnsiTheme="minorHAnsi"/>
          <w:b/>
          <w:bCs/>
          <w:sz w:val="26"/>
          <w:szCs w:val="26"/>
        </w:rPr>
        <w:t>118</w:t>
      </w:r>
      <w:r w:rsidRPr="00204F9B">
        <w:rPr>
          <w:rFonts w:asciiTheme="minorHAnsi" w:hAnsiTheme="minorHAnsi"/>
          <w:sz w:val="26"/>
          <w:szCs w:val="26"/>
        </w:rPr>
        <w:t xml:space="preserve"> Prime Comunioni, </w:t>
      </w:r>
      <w:r w:rsidRPr="00204F9B">
        <w:rPr>
          <w:rFonts w:asciiTheme="minorHAnsi" w:hAnsiTheme="minorHAnsi"/>
          <w:b/>
          <w:bCs/>
          <w:sz w:val="26"/>
          <w:szCs w:val="26"/>
        </w:rPr>
        <w:t>120</w:t>
      </w:r>
      <w:r w:rsidRPr="00204F9B">
        <w:rPr>
          <w:rFonts w:asciiTheme="minorHAnsi" w:hAnsiTheme="minorHAnsi"/>
          <w:sz w:val="26"/>
          <w:szCs w:val="26"/>
        </w:rPr>
        <w:t xml:space="preserve"> Cresime, </w:t>
      </w:r>
      <w:r w:rsidRPr="00204F9B">
        <w:rPr>
          <w:rFonts w:asciiTheme="minorHAnsi" w:hAnsiTheme="minorHAnsi"/>
          <w:b/>
          <w:bCs/>
          <w:sz w:val="26"/>
          <w:szCs w:val="26"/>
        </w:rPr>
        <w:t>146</w:t>
      </w:r>
      <w:r w:rsidRPr="00204F9B">
        <w:rPr>
          <w:rFonts w:asciiTheme="minorHAnsi" w:hAnsiTheme="minorHAnsi"/>
          <w:sz w:val="26"/>
          <w:szCs w:val="26"/>
        </w:rPr>
        <w:t xml:space="preserve"> funerali.</w:t>
      </w:r>
    </w:p>
    <w:p w:rsidR="00E34228" w:rsidRPr="00204F9B" w:rsidRDefault="00E34228" w:rsidP="00E34228">
      <w:pPr>
        <w:pStyle w:val="NormaleWeb"/>
        <w:spacing w:before="0" w:beforeAutospacing="0" w:after="0" w:afterAutospacing="0" w:line="288" w:lineRule="auto"/>
        <w:jc w:val="both"/>
        <w:rPr>
          <w:rFonts w:asciiTheme="minorHAnsi" w:hAnsiTheme="minorHAnsi"/>
          <w:sz w:val="26"/>
          <w:szCs w:val="26"/>
        </w:rPr>
      </w:pPr>
      <w:r w:rsidRPr="00204F9B">
        <w:rPr>
          <w:rFonts w:asciiTheme="minorHAnsi" w:hAnsiTheme="minorHAnsi"/>
          <w:sz w:val="26"/>
          <w:szCs w:val="26"/>
        </w:rPr>
        <w:t xml:space="preserve">Calavino: </w:t>
      </w:r>
      <w:r w:rsidRPr="00204F9B">
        <w:rPr>
          <w:rFonts w:asciiTheme="minorHAnsi" w:hAnsiTheme="minorHAnsi"/>
          <w:b/>
          <w:bCs/>
          <w:sz w:val="26"/>
          <w:szCs w:val="26"/>
        </w:rPr>
        <w:t xml:space="preserve">55 </w:t>
      </w:r>
      <w:r w:rsidRPr="00204F9B">
        <w:rPr>
          <w:rFonts w:asciiTheme="minorHAnsi" w:hAnsiTheme="minorHAnsi"/>
          <w:sz w:val="26"/>
          <w:szCs w:val="26"/>
        </w:rPr>
        <w:t xml:space="preserve">Battesimi, </w:t>
      </w:r>
      <w:r w:rsidRPr="00204F9B">
        <w:rPr>
          <w:rFonts w:asciiTheme="minorHAnsi" w:hAnsiTheme="minorHAnsi"/>
          <w:b/>
          <w:bCs/>
          <w:sz w:val="26"/>
          <w:szCs w:val="26"/>
        </w:rPr>
        <w:t>110</w:t>
      </w:r>
      <w:r w:rsidRPr="00204F9B">
        <w:rPr>
          <w:rFonts w:asciiTheme="minorHAnsi" w:hAnsiTheme="minorHAnsi"/>
          <w:sz w:val="26"/>
          <w:szCs w:val="26"/>
        </w:rPr>
        <w:t xml:space="preserve"> Prime Comunioni, </w:t>
      </w:r>
      <w:r w:rsidRPr="00204F9B">
        <w:rPr>
          <w:rFonts w:asciiTheme="minorHAnsi" w:hAnsiTheme="minorHAnsi"/>
          <w:b/>
          <w:bCs/>
          <w:sz w:val="26"/>
          <w:szCs w:val="26"/>
        </w:rPr>
        <w:t xml:space="preserve">76 </w:t>
      </w:r>
      <w:r w:rsidRPr="00204F9B">
        <w:rPr>
          <w:rFonts w:asciiTheme="minorHAnsi" w:hAnsiTheme="minorHAnsi"/>
          <w:sz w:val="26"/>
          <w:szCs w:val="26"/>
        </w:rPr>
        <w:t xml:space="preserve">Cresime, </w:t>
      </w:r>
      <w:r w:rsidRPr="00204F9B">
        <w:rPr>
          <w:rFonts w:asciiTheme="minorHAnsi" w:hAnsiTheme="minorHAnsi"/>
          <w:b/>
          <w:bCs/>
          <w:sz w:val="26"/>
          <w:szCs w:val="26"/>
        </w:rPr>
        <w:t>95</w:t>
      </w:r>
      <w:r w:rsidRPr="00204F9B">
        <w:rPr>
          <w:rFonts w:asciiTheme="minorHAnsi" w:hAnsiTheme="minorHAnsi"/>
          <w:sz w:val="26"/>
          <w:szCs w:val="26"/>
        </w:rPr>
        <w:t xml:space="preserve"> funerali.</w:t>
      </w:r>
    </w:p>
    <w:p w:rsidR="008E563F" w:rsidRDefault="00E34228" w:rsidP="00E34228">
      <w:pPr>
        <w:pStyle w:val="NormaleWeb"/>
        <w:spacing w:before="0" w:beforeAutospacing="0" w:after="0" w:afterAutospacing="0" w:line="288" w:lineRule="auto"/>
        <w:jc w:val="both"/>
        <w:rPr>
          <w:rFonts w:asciiTheme="minorHAnsi" w:hAnsiTheme="minorHAnsi"/>
          <w:b/>
          <w:color w:val="002060"/>
          <w:sz w:val="32"/>
          <w:szCs w:val="32"/>
        </w:rPr>
      </w:pPr>
      <w:r w:rsidRPr="00204F9B">
        <w:rPr>
          <w:rFonts w:asciiTheme="minorHAnsi" w:hAnsiTheme="minorHAnsi"/>
          <w:sz w:val="26"/>
          <w:szCs w:val="26"/>
        </w:rPr>
        <w:t xml:space="preserve">Riva e Ledro: </w:t>
      </w:r>
      <w:r w:rsidRPr="00204F9B">
        <w:rPr>
          <w:rFonts w:asciiTheme="minorHAnsi" w:hAnsiTheme="minorHAnsi"/>
          <w:b/>
          <w:bCs/>
          <w:sz w:val="26"/>
          <w:szCs w:val="26"/>
        </w:rPr>
        <w:t>148</w:t>
      </w:r>
      <w:r w:rsidRPr="00204F9B">
        <w:rPr>
          <w:rFonts w:asciiTheme="minorHAnsi" w:hAnsiTheme="minorHAnsi"/>
          <w:sz w:val="26"/>
          <w:szCs w:val="26"/>
        </w:rPr>
        <w:t xml:space="preserve"> Battesimi, </w:t>
      </w:r>
      <w:r w:rsidRPr="00204F9B">
        <w:rPr>
          <w:rFonts w:asciiTheme="minorHAnsi" w:hAnsiTheme="minorHAnsi"/>
          <w:b/>
          <w:bCs/>
          <w:sz w:val="26"/>
          <w:szCs w:val="26"/>
        </w:rPr>
        <w:t>210</w:t>
      </w:r>
      <w:r w:rsidRPr="00204F9B">
        <w:rPr>
          <w:rFonts w:asciiTheme="minorHAnsi" w:hAnsiTheme="minorHAnsi"/>
          <w:sz w:val="26"/>
          <w:szCs w:val="26"/>
        </w:rPr>
        <w:t xml:space="preserve"> Prime Comunioni, </w:t>
      </w:r>
      <w:r w:rsidRPr="00204F9B">
        <w:rPr>
          <w:rFonts w:asciiTheme="minorHAnsi" w:hAnsiTheme="minorHAnsi"/>
          <w:b/>
          <w:bCs/>
          <w:sz w:val="26"/>
          <w:szCs w:val="26"/>
        </w:rPr>
        <w:t>221</w:t>
      </w:r>
      <w:r w:rsidRPr="00204F9B">
        <w:rPr>
          <w:rFonts w:asciiTheme="minorHAnsi" w:hAnsiTheme="minorHAnsi"/>
          <w:sz w:val="26"/>
          <w:szCs w:val="26"/>
        </w:rPr>
        <w:t xml:space="preserve"> Cresime, </w:t>
      </w:r>
      <w:r w:rsidRPr="00204F9B">
        <w:rPr>
          <w:rFonts w:asciiTheme="minorHAnsi" w:hAnsiTheme="minorHAnsi"/>
          <w:b/>
          <w:bCs/>
          <w:sz w:val="26"/>
          <w:szCs w:val="26"/>
        </w:rPr>
        <w:t>201</w:t>
      </w:r>
      <w:r w:rsidRPr="00204F9B">
        <w:rPr>
          <w:rFonts w:asciiTheme="minorHAnsi" w:hAnsiTheme="minorHAnsi"/>
          <w:sz w:val="26"/>
          <w:szCs w:val="26"/>
        </w:rPr>
        <w:t xml:space="preserve"> funerali.</w:t>
      </w:r>
    </w:p>
    <w:sectPr w:rsidR="008E563F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33156E"/>
    <w:rsid w:val="00356B64"/>
    <w:rsid w:val="003A08D1"/>
    <w:rsid w:val="003A3E0C"/>
    <w:rsid w:val="003D3C34"/>
    <w:rsid w:val="003E6AB2"/>
    <w:rsid w:val="00430624"/>
    <w:rsid w:val="0043372B"/>
    <w:rsid w:val="00434E1B"/>
    <w:rsid w:val="0046065F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04B0"/>
    <w:rsid w:val="0089522A"/>
    <w:rsid w:val="008A0552"/>
    <w:rsid w:val="008B0CE0"/>
    <w:rsid w:val="008B7C55"/>
    <w:rsid w:val="008E45E9"/>
    <w:rsid w:val="008E563F"/>
    <w:rsid w:val="00940ABC"/>
    <w:rsid w:val="00944D3C"/>
    <w:rsid w:val="009528E6"/>
    <w:rsid w:val="00956A29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7675E"/>
    <w:rsid w:val="00DD10D1"/>
    <w:rsid w:val="00DE19F7"/>
    <w:rsid w:val="00DF4572"/>
    <w:rsid w:val="00E33376"/>
    <w:rsid w:val="00E34228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681B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7A842-D503-49DE-8096-8DCACC70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4</cp:revision>
  <cp:lastPrinted>2018-09-20T10:40:00Z</cp:lastPrinted>
  <dcterms:created xsi:type="dcterms:W3CDTF">2018-09-20T10:42:00Z</dcterms:created>
  <dcterms:modified xsi:type="dcterms:W3CDTF">2018-09-20T11:31:00Z</dcterms:modified>
</cp:coreProperties>
</file>