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9D" w:rsidRDefault="008E563F" w:rsidP="00A047AC">
      <w:pPr>
        <w:rPr>
          <w:rFonts w:ascii="Arial" w:hAnsi="Arial" w:cs="Arial"/>
          <w:b/>
          <w:color w:val="0000FF"/>
        </w:rPr>
      </w:pPr>
      <w:r>
        <w:rPr>
          <w:rFonts w:ascii="Arial" w:hAnsi="Arial" w:cs="Arial"/>
          <w:b/>
          <w:color w:val="0000FF"/>
        </w:rPr>
        <w:t>D</w:t>
      </w:r>
      <w:r w:rsidR="00A047AC" w:rsidRPr="00525185">
        <w:rPr>
          <w:rFonts w:ascii="Arial" w:hAnsi="Arial" w:cs="Arial"/>
          <w:b/>
          <w:color w:val="0000FF"/>
        </w:rPr>
        <w:t>IOCESI DI TRENTO </w:t>
      </w:r>
      <w:r w:rsidR="00A047AC" w:rsidRPr="00525185">
        <w:rPr>
          <w:rFonts w:ascii="Arial" w:hAnsi="Arial" w:cs="Arial"/>
          <w:b/>
          <w:color w:val="0000FF"/>
        </w:rPr>
        <w:br/>
      </w:r>
      <w:r w:rsidR="00E62EA6">
        <w:rPr>
          <w:rFonts w:ascii="Arial" w:hAnsi="Arial" w:cs="Arial"/>
          <w:b/>
          <w:color w:val="0000FF"/>
        </w:rPr>
        <w:t>Servizio Comunicazione</w:t>
      </w:r>
    </w:p>
    <w:p w:rsidR="00074A54" w:rsidRPr="00074A54" w:rsidRDefault="003D3C34" w:rsidP="00A047AC">
      <w:pPr>
        <w:rPr>
          <w:rFonts w:ascii="Arial" w:hAnsi="Arial" w:cs="Arial"/>
          <w:sz w:val="22"/>
          <w:szCs w:val="22"/>
        </w:rPr>
      </w:pPr>
      <w:r>
        <w:rPr>
          <w:rFonts w:ascii="Arial" w:hAnsi="Arial" w:cs="Arial"/>
          <w:sz w:val="22"/>
          <w:szCs w:val="22"/>
        </w:rPr>
        <w:t>Piazza Fiera</w:t>
      </w:r>
      <w:r w:rsidR="00074A54" w:rsidRPr="00074A54">
        <w:rPr>
          <w:rFonts w:ascii="Arial" w:hAnsi="Arial" w:cs="Arial"/>
          <w:sz w:val="22"/>
          <w:szCs w:val="22"/>
        </w:rPr>
        <w:t xml:space="preserve">, </w:t>
      </w:r>
      <w:r w:rsidR="00F51250">
        <w:rPr>
          <w:rFonts w:ascii="Arial" w:hAnsi="Arial" w:cs="Arial"/>
          <w:sz w:val="22"/>
          <w:szCs w:val="22"/>
        </w:rPr>
        <w:t>2</w:t>
      </w:r>
      <w:r w:rsidR="00074A54" w:rsidRPr="00074A54">
        <w:rPr>
          <w:rFonts w:ascii="Arial" w:hAnsi="Arial" w:cs="Arial"/>
          <w:sz w:val="22"/>
          <w:szCs w:val="22"/>
        </w:rPr>
        <w:t xml:space="preserve">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00074A54" w:rsidRPr="00074A54">
        <w:rPr>
          <w:rFonts w:ascii="Arial" w:hAnsi="Arial" w:cs="Arial"/>
          <w:sz w:val="22"/>
          <w:szCs w:val="22"/>
        </w:rPr>
        <w:t>272.733</w:t>
      </w:r>
      <w:r w:rsidR="00A047AC" w:rsidRPr="00074A54">
        <w:rPr>
          <w:rFonts w:ascii="Arial" w:hAnsi="Arial" w:cs="Arial"/>
          <w:sz w:val="22"/>
          <w:szCs w:val="22"/>
        </w:rPr>
        <w:t xml:space="preserve">; </w:t>
      </w:r>
      <w:r w:rsidR="00074A54"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6"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1132DE" w:rsidRDefault="002F0051" w:rsidP="00D971F1">
      <w:pPr>
        <w:pStyle w:val="Contenutotabella"/>
        <w:tabs>
          <w:tab w:val="left" w:pos="7371"/>
          <w:tab w:val="left" w:pos="8080"/>
          <w:tab w:val="left" w:pos="8505"/>
        </w:tabs>
        <w:ind w:right="284"/>
        <w:rPr>
          <w:rFonts w:asciiTheme="minorHAnsi" w:hAnsiTheme="minorHAnsi" w:cs="Arial"/>
          <w:color w:val="002060"/>
          <w:sz w:val="22"/>
          <w:szCs w:val="22"/>
        </w:rPr>
      </w:pPr>
      <w:r w:rsidRPr="008E563F">
        <w:rPr>
          <w:rFonts w:asciiTheme="minorHAnsi" w:hAnsiTheme="minorHAnsi" w:cs="Arial"/>
          <w:color w:val="002060"/>
          <w:sz w:val="22"/>
          <w:szCs w:val="22"/>
        </w:rPr>
        <w:t xml:space="preserve">Comunicato stampa n° </w:t>
      </w:r>
      <w:r w:rsidR="00D971F1">
        <w:rPr>
          <w:rFonts w:asciiTheme="minorHAnsi" w:hAnsiTheme="minorHAnsi" w:cs="Arial"/>
          <w:color w:val="002060"/>
          <w:sz w:val="22"/>
          <w:szCs w:val="22"/>
        </w:rPr>
        <w:t>57</w:t>
      </w:r>
      <w:r w:rsidR="00550BDD" w:rsidRPr="008E563F">
        <w:rPr>
          <w:rFonts w:asciiTheme="minorHAnsi" w:hAnsiTheme="minorHAnsi" w:cs="Arial"/>
          <w:color w:val="002060"/>
          <w:sz w:val="22"/>
          <w:szCs w:val="22"/>
        </w:rPr>
        <w:t>/</w:t>
      </w:r>
      <w:r w:rsidRPr="008E563F">
        <w:rPr>
          <w:rFonts w:asciiTheme="minorHAnsi" w:hAnsiTheme="minorHAnsi" w:cs="Arial"/>
          <w:color w:val="002060"/>
          <w:sz w:val="22"/>
          <w:szCs w:val="22"/>
        </w:rPr>
        <w:t>1</w:t>
      </w:r>
      <w:r w:rsidR="00F76031" w:rsidRPr="008E563F">
        <w:rPr>
          <w:rFonts w:asciiTheme="minorHAnsi" w:hAnsiTheme="minorHAnsi" w:cs="Arial"/>
          <w:color w:val="002060"/>
          <w:sz w:val="22"/>
          <w:szCs w:val="22"/>
        </w:rPr>
        <w:t>8</w:t>
      </w:r>
      <w:r w:rsidRPr="008E563F">
        <w:rPr>
          <w:rFonts w:asciiTheme="minorHAnsi" w:hAnsiTheme="minorHAnsi" w:cs="Arial"/>
          <w:color w:val="002060"/>
          <w:sz w:val="22"/>
          <w:szCs w:val="22"/>
        </w:rPr>
        <w:t xml:space="preserve"> </w:t>
      </w:r>
      <w:r w:rsidR="00826CF6" w:rsidRPr="008E563F">
        <w:rPr>
          <w:rFonts w:asciiTheme="minorHAnsi" w:hAnsiTheme="minorHAnsi" w:cs="Arial"/>
          <w:color w:val="002060"/>
          <w:sz w:val="22"/>
          <w:szCs w:val="22"/>
        </w:rPr>
        <w:t xml:space="preserve"> </w:t>
      </w:r>
      <w:r w:rsidR="001132DE" w:rsidRPr="008E563F">
        <w:rPr>
          <w:rFonts w:asciiTheme="minorHAnsi" w:hAnsiTheme="minorHAnsi" w:cs="Arial"/>
          <w:color w:val="002060"/>
          <w:sz w:val="22"/>
          <w:szCs w:val="22"/>
        </w:rPr>
        <w:t xml:space="preserve">     </w:t>
      </w:r>
      <w:r w:rsidR="00D971F1">
        <w:rPr>
          <w:rFonts w:asciiTheme="minorHAnsi" w:hAnsiTheme="minorHAnsi" w:cs="Arial"/>
          <w:color w:val="002060"/>
          <w:sz w:val="22"/>
          <w:szCs w:val="22"/>
        </w:rPr>
        <w:t xml:space="preserve">                                                                                  </w:t>
      </w:r>
      <w:r w:rsidR="002E3FCF" w:rsidRPr="008E563F">
        <w:rPr>
          <w:rFonts w:asciiTheme="minorHAnsi" w:hAnsiTheme="minorHAnsi" w:cs="Arial"/>
          <w:color w:val="002060"/>
          <w:sz w:val="22"/>
          <w:szCs w:val="22"/>
        </w:rPr>
        <w:t xml:space="preserve">    </w:t>
      </w:r>
      <w:r w:rsidR="00550BDD" w:rsidRPr="008E563F">
        <w:rPr>
          <w:rFonts w:asciiTheme="minorHAnsi" w:hAnsiTheme="minorHAnsi" w:cs="Arial"/>
          <w:color w:val="002060"/>
          <w:sz w:val="22"/>
          <w:szCs w:val="22"/>
        </w:rPr>
        <w:t xml:space="preserve">     </w:t>
      </w:r>
      <w:r w:rsidRPr="008E563F">
        <w:rPr>
          <w:rFonts w:asciiTheme="minorHAnsi" w:hAnsiTheme="minorHAnsi" w:cs="Arial"/>
          <w:color w:val="002060"/>
          <w:sz w:val="22"/>
          <w:szCs w:val="22"/>
        </w:rPr>
        <w:t xml:space="preserve">Trento, </w:t>
      </w:r>
      <w:r w:rsidR="00D971F1">
        <w:rPr>
          <w:rFonts w:asciiTheme="minorHAnsi" w:hAnsiTheme="minorHAnsi" w:cs="Arial"/>
          <w:color w:val="002060"/>
          <w:sz w:val="22"/>
          <w:szCs w:val="22"/>
        </w:rPr>
        <w:t xml:space="preserve">27 ottobre </w:t>
      </w:r>
      <w:r w:rsidRPr="008E563F">
        <w:rPr>
          <w:rFonts w:asciiTheme="minorHAnsi" w:hAnsiTheme="minorHAnsi" w:cs="Arial"/>
          <w:color w:val="002060"/>
          <w:sz w:val="22"/>
          <w:szCs w:val="22"/>
        </w:rPr>
        <w:t>201</w:t>
      </w:r>
      <w:r w:rsidR="00F76031" w:rsidRPr="008E563F">
        <w:rPr>
          <w:rFonts w:asciiTheme="minorHAnsi" w:hAnsiTheme="minorHAnsi" w:cs="Arial"/>
          <w:color w:val="002060"/>
          <w:sz w:val="22"/>
          <w:szCs w:val="22"/>
        </w:rPr>
        <w:t>8</w:t>
      </w:r>
    </w:p>
    <w:p w:rsidR="00D971F1" w:rsidRPr="00D971F1" w:rsidRDefault="00D971F1" w:rsidP="002F0051">
      <w:pPr>
        <w:pStyle w:val="Contenutotabella"/>
        <w:tabs>
          <w:tab w:val="left" w:pos="7371"/>
          <w:tab w:val="left" w:pos="8080"/>
          <w:tab w:val="left" w:pos="8505"/>
        </w:tabs>
        <w:ind w:right="4536"/>
        <w:rPr>
          <w:rFonts w:asciiTheme="minorHAnsi" w:hAnsiTheme="minorHAnsi" w:cs="Arial"/>
          <w:color w:val="002060"/>
          <w:sz w:val="22"/>
          <w:szCs w:val="22"/>
        </w:rPr>
      </w:pPr>
    </w:p>
    <w:p w:rsidR="00D971F1" w:rsidRPr="00762B0F" w:rsidRDefault="00D971F1" w:rsidP="00D971F1">
      <w:pPr>
        <w:pStyle w:val="NormaleWeb"/>
        <w:shd w:val="clear" w:color="auto" w:fill="FFFFFF"/>
        <w:jc w:val="center"/>
        <w:rPr>
          <w:rStyle w:val="Enfasigrassetto"/>
          <w:rFonts w:asciiTheme="minorHAnsi" w:hAnsiTheme="minorHAnsi" w:cs="Arial"/>
          <w:color w:val="002060"/>
          <w:sz w:val="32"/>
          <w:szCs w:val="32"/>
        </w:rPr>
      </w:pPr>
      <w:r w:rsidRPr="00762B0F">
        <w:rPr>
          <w:rStyle w:val="Enfasigrassetto"/>
          <w:rFonts w:asciiTheme="minorHAnsi" w:hAnsiTheme="minorHAnsi" w:cs="Arial"/>
          <w:color w:val="002060"/>
          <w:sz w:val="32"/>
          <w:szCs w:val="32"/>
        </w:rPr>
        <w:t>Dante, riletto dal biblis</w:t>
      </w:r>
      <w:bookmarkStart w:id="0" w:name="_GoBack"/>
      <w:bookmarkEnd w:id="0"/>
      <w:r w:rsidRPr="00762B0F">
        <w:rPr>
          <w:rStyle w:val="Enfasigrassetto"/>
          <w:rFonts w:asciiTheme="minorHAnsi" w:hAnsiTheme="minorHAnsi" w:cs="Arial"/>
          <w:color w:val="002060"/>
          <w:sz w:val="32"/>
          <w:szCs w:val="32"/>
        </w:rPr>
        <w:t>ta Vivaldelli, approda all’auditorium S. Chiara</w:t>
      </w:r>
    </w:p>
    <w:p w:rsidR="00D971F1" w:rsidRPr="00762B0F" w:rsidRDefault="00762B0F" w:rsidP="00D971F1">
      <w:pPr>
        <w:pStyle w:val="NormaleWeb"/>
        <w:shd w:val="clear" w:color="auto" w:fill="FFFFFF"/>
        <w:jc w:val="center"/>
        <w:rPr>
          <w:rFonts w:asciiTheme="minorHAnsi" w:hAnsiTheme="minorHAnsi" w:cs="Arial"/>
          <w:color w:val="002060"/>
          <w:sz w:val="28"/>
          <w:szCs w:val="28"/>
        </w:rPr>
      </w:pPr>
      <w:r w:rsidRPr="00762B0F">
        <w:rPr>
          <w:rStyle w:val="Enfasigrassetto"/>
          <w:rFonts w:asciiTheme="minorHAnsi" w:hAnsiTheme="minorHAnsi" w:cs="Arial"/>
          <w:color w:val="002060"/>
          <w:sz w:val="28"/>
          <w:szCs w:val="28"/>
        </w:rPr>
        <w:t>Lunedì 29</w:t>
      </w:r>
      <w:r>
        <w:rPr>
          <w:rStyle w:val="Enfasigrassetto"/>
          <w:rFonts w:asciiTheme="minorHAnsi" w:hAnsiTheme="minorHAnsi" w:cs="Arial"/>
          <w:color w:val="002060"/>
          <w:sz w:val="28"/>
          <w:szCs w:val="28"/>
        </w:rPr>
        <w:t xml:space="preserve"> con </w:t>
      </w:r>
      <w:r w:rsidR="00D971F1" w:rsidRPr="00762B0F">
        <w:rPr>
          <w:rStyle w:val="Enfasigrassetto"/>
          <w:rFonts w:asciiTheme="minorHAnsi" w:hAnsiTheme="minorHAnsi" w:cs="Arial"/>
          <w:color w:val="002060"/>
          <w:sz w:val="28"/>
          <w:szCs w:val="28"/>
        </w:rPr>
        <w:t>“Ritorna a te stesso. La Divina Commedia patrimonio di umanità”.</w:t>
      </w:r>
    </w:p>
    <w:p w:rsidR="00D971F1" w:rsidRPr="00762B0F" w:rsidRDefault="00D971F1" w:rsidP="00D971F1">
      <w:pPr>
        <w:rPr>
          <w:rFonts w:asciiTheme="minorHAnsi" w:hAnsiTheme="minorHAnsi" w:cs="Arial"/>
          <w:sz w:val="28"/>
          <w:szCs w:val="28"/>
          <w:shd w:val="clear" w:color="auto" w:fill="FFFFFF"/>
        </w:rPr>
      </w:pPr>
    </w:p>
    <w:p w:rsidR="00D971F1" w:rsidRPr="00D6468F" w:rsidRDefault="00D971F1" w:rsidP="00D971F1">
      <w:pPr>
        <w:jc w:val="both"/>
        <w:rPr>
          <w:rFonts w:asciiTheme="minorHAnsi" w:hAnsiTheme="minorHAnsi" w:cs="Arial"/>
          <w:sz w:val="26"/>
          <w:szCs w:val="26"/>
          <w:shd w:val="clear" w:color="auto" w:fill="FFFFFF"/>
        </w:rPr>
      </w:pPr>
      <w:r w:rsidRPr="00D6468F">
        <w:rPr>
          <w:rFonts w:asciiTheme="minorHAnsi" w:hAnsiTheme="minorHAnsi" w:cs="Arial"/>
          <w:sz w:val="26"/>
          <w:szCs w:val="26"/>
          <w:shd w:val="clear" w:color="auto" w:fill="FFFFFF"/>
        </w:rPr>
        <w:t xml:space="preserve">Nuovo appuntamento con l’originale “rilettura” della Divina Commedia da parte del biblista trentino Gregorio Vivaldelli, che sta riscuotendo grande successo ad ogni capitolo del suo personalissimo viaggio nel capolavoro di Dante Alighieri. </w:t>
      </w:r>
    </w:p>
    <w:p w:rsidR="00D971F1" w:rsidRPr="00D6468F" w:rsidRDefault="00D971F1" w:rsidP="00D971F1">
      <w:pPr>
        <w:pStyle w:val="NormaleWeb"/>
        <w:shd w:val="clear" w:color="auto" w:fill="FFFFFF"/>
        <w:jc w:val="both"/>
        <w:rPr>
          <w:rFonts w:asciiTheme="minorHAnsi" w:hAnsiTheme="minorHAnsi" w:cs="Arial"/>
          <w:sz w:val="26"/>
          <w:szCs w:val="26"/>
          <w:shd w:val="clear" w:color="auto" w:fill="FFFFFF"/>
        </w:rPr>
      </w:pPr>
      <w:r w:rsidRPr="00D6468F">
        <w:rPr>
          <w:rFonts w:asciiTheme="minorHAnsi" w:hAnsiTheme="minorHAnsi" w:cs="Arial"/>
          <w:sz w:val="26"/>
          <w:szCs w:val="26"/>
          <w:shd w:val="clear" w:color="auto" w:fill="FFFFFF"/>
        </w:rPr>
        <w:t xml:space="preserve">La prossima tappa sarà lunedì 29 ottobre, all’auditorium s. Chiara di Trento alle ore 20.30, su proposta della Diocesi trentina che ne affida l’organizzazione alla Biblioteca Vigilianum. </w:t>
      </w:r>
    </w:p>
    <w:p w:rsidR="00D971F1" w:rsidRPr="00D6468F" w:rsidRDefault="00D971F1" w:rsidP="00D971F1">
      <w:pPr>
        <w:pStyle w:val="NormaleWeb"/>
        <w:shd w:val="clear" w:color="auto" w:fill="FFFFFF"/>
        <w:jc w:val="both"/>
        <w:rPr>
          <w:rFonts w:asciiTheme="minorHAnsi" w:hAnsiTheme="minorHAnsi" w:cs="Arial"/>
          <w:sz w:val="26"/>
          <w:szCs w:val="26"/>
          <w:shd w:val="clear" w:color="auto" w:fill="FFFFFF"/>
        </w:rPr>
      </w:pPr>
      <w:r w:rsidRPr="00D6468F">
        <w:rPr>
          <w:rFonts w:asciiTheme="minorHAnsi" w:hAnsiTheme="minorHAnsi" w:cs="Arial"/>
          <w:sz w:val="26"/>
          <w:szCs w:val="26"/>
          <w:shd w:val="clear" w:color="auto" w:fill="FFFFFF"/>
        </w:rPr>
        <w:t xml:space="preserve">Il titolo della serata </w:t>
      </w:r>
      <w:r w:rsidRPr="00D6468F">
        <w:rPr>
          <w:rStyle w:val="Enfasigrassetto"/>
          <w:rFonts w:asciiTheme="minorHAnsi" w:hAnsiTheme="minorHAnsi" w:cs="Arial"/>
          <w:sz w:val="26"/>
          <w:szCs w:val="26"/>
        </w:rPr>
        <w:t xml:space="preserve">“Ritorna a te stesso. La Divina Commedia patrimonio di umanità”, </w:t>
      </w:r>
      <w:r w:rsidRPr="00762B0F">
        <w:rPr>
          <w:rStyle w:val="Enfasigrassetto"/>
          <w:rFonts w:asciiTheme="minorHAnsi" w:hAnsiTheme="minorHAnsi" w:cs="Arial"/>
          <w:b w:val="0"/>
          <w:sz w:val="26"/>
          <w:szCs w:val="26"/>
        </w:rPr>
        <w:t xml:space="preserve">conferma la volontà di offrire anche in questa occasione </w:t>
      </w:r>
      <w:r w:rsidRPr="00762B0F">
        <w:rPr>
          <w:rStyle w:val="Enfasigrassetto"/>
          <w:rFonts w:asciiTheme="minorHAnsi" w:hAnsiTheme="minorHAnsi" w:cs="Arial"/>
          <w:sz w:val="26"/>
          <w:szCs w:val="26"/>
        </w:rPr>
        <w:t xml:space="preserve">non </w:t>
      </w:r>
      <w:r w:rsidRPr="00762B0F">
        <w:rPr>
          <w:rFonts w:asciiTheme="minorHAnsi" w:hAnsiTheme="minorHAnsi" w:cs="Arial"/>
          <w:b/>
          <w:sz w:val="26"/>
          <w:szCs w:val="26"/>
          <w:shd w:val="clear" w:color="auto" w:fill="FFFFFF"/>
        </w:rPr>
        <w:t>un’esegesi letteraria</w:t>
      </w:r>
      <w:r w:rsidRPr="00D6468F">
        <w:rPr>
          <w:rFonts w:asciiTheme="minorHAnsi" w:hAnsiTheme="minorHAnsi" w:cs="Arial"/>
          <w:sz w:val="26"/>
          <w:szCs w:val="26"/>
          <w:shd w:val="clear" w:color="auto" w:fill="FFFFFF"/>
        </w:rPr>
        <w:t xml:space="preserve">, </w:t>
      </w:r>
      <w:r w:rsidRPr="00762B0F">
        <w:rPr>
          <w:rFonts w:asciiTheme="minorHAnsi" w:hAnsiTheme="minorHAnsi" w:cs="Arial"/>
          <w:b/>
          <w:sz w:val="26"/>
          <w:szCs w:val="26"/>
          <w:shd w:val="clear" w:color="auto" w:fill="FFFFFF"/>
        </w:rPr>
        <w:t>ma un’efficace e apprezzata interpretazione in chiave soprattutto esistenziale</w:t>
      </w:r>
      <w:r w:rsidRPr="00D6468F">
        <w:rPr>
          <w:rFonts w:asciiTheme="minorHAnsi" w:hAnsiTheme="minorHAnsi" w:cs="Arial"/>
          <w:sz w:val="26"/>
          <w:szCs w:val="26"/>
          <w:shd w:val="clear" w:color="auto" w:fill="FFFFFF"/>
        </w:rPr>
        <w:t>, con frequenti rimandi alla Sacra Scrittura. </w:t>
      </w:r>
    </w:p>
    <w:p w:rsidR="00D971F1" w:rsidRPr="00D6468F" w:rsidRDefault="00D971F1" w:rsidP="00D971F1">
      <w:pPr>
        <w:pStyle w:val="NormaleWeb"/>
        <w:shd w:val="clear" w:color="auto" w:fill="FFFFFF"/>
        <w:jc w:val="both"/>
        <w:rPr>
          <w:rFonts w:asciiTheme="minorHAnsi" w:hAnsiTheme="minorHAnsi" w:cs="Arial"/>
          <w:sz w:val="26"/>
          <w:szCs w:val="26"/>
        </w:rPr>
      </w:pPr>
      <w:r w:rsidRPr="00D6468F">
        <w:rPr>
          <w:rFonts w:asciiTheme="minorHAnsi" w:hAnsiTheme="minorHAnsi" w:cs="Arial"/>
          <w:sz w:val="26"/>
          <w:szCs w:val="26"/>
        </w:rPr>
        <w:t xml:space="preserve">Dopo il </w:t>
      </w:r>
      <w:proofErr w:type="spellStart"/>
      <w:r w:rsidRPr="00762B0F">
        <w:rPr>
          <w:rFonts w:asciiTheme="minorHAnsi" w:hAnsiTheme="minorHAnsi" w:cs="Arial"/>
          <w:i/>
          <w:sz w:val="26"/>
          <w:szCs w:val="26"/>
        </w:rPr>
        <w:t>sold</w:t>
      </w:r>
      <w:proofErr w:type="spellEnd"/>
      <w:r w:rsidR="00762B0F">
        <w:rPr>
          <w:rFonts w:asciiTheme="minorHAnsi" w:hAnsiTheme="minorHAnsi" w:cs="Arial"/>
          <w:i/>
          <w:sz w:val="26"/>
          <w:szCs w:val="26"/>
        </w:rPr>
        <w:t xml:space="preserve"> </w:t>
      </w:r>
      <w:r w:rsidRPr="00762B0F">
        <w:rPr>
          <w:rFonts w:asciiTheme="minorHAnsi" w:hAnsiTheme="minorHAnsi" w:cs="Arial"/>
          <w:i/>
          <w:sz w:val="26"/>
          <w:szCs w:val="26"/>
        </w:rPr>
        <w:t>out</w:t>
      </w:r>
      <w:r w:rsidRPr="00D6468F">
        <w:rPr>
          <w:rFonts w:asciiTheme="minorHAnsi" w:hAnsiTheme="minorHAnsi" w:cs="Arial"/>
          <w:sz w:val="26"/>
          <w:szCs w:val="26"/>
        </w:rPr>
        <w:t xml:space="preserve"> registrato negli anni scorsi in Biblioteca prima e </w:t>
      </w:r>
      <w:r w:rsidR="00762B0F">
        <w:rPr>
          <w:rFonts w:asciiTheme="minorHAnsi" w:hAnsiTheme="minorHAnsi" w:cs="Arial"/>
          <w:sz w:val="26"/>
          <w:szCs w:val="26"/>
        </w:rPr>
        <w:t xml:space="preserve">quindi </w:t>
      </w:r>
      <w:r w:rsidRPr="00D6468F">
        <w:rPr>
          <w:rFonts w:asciiTheme="minorHAnsi" w:hAnsiTheme="minorHAnsi" w:cs="Arial"/>
          <w:sz w:val="26"/>
          <w:szCs w:val="26"/>
        </w:rPr>
        <w:t>al Collegio Arcivescovile, si è scelto l’</w:t>
      </w:r>
      <w:r w:rsidRPr="00D6468F">
        <w:rPr>
          <w:rStyle w:val="Enfasigrassetto"/>
          <w:rFonts w:asciiTheme="minorHAnsi" w:hAnsiTheme="minorHAnsi" w:cs="Arial"/>
          <w:sz w:val="26"/>
          <w:szCs w:val="26"/>
        </w:rPr>
        <w:t>Auditorium</w:t>
      </w:r>
      <w:r w:rsidRPr="00D6468F">
        <w:rPr>
          <w:rFonts w:asciiTheme="minorHAnsi" w:hAnsiTheme="minorHAnsi" w:cs="Arial"/>
          <w:sz w:val="26"/>
          <w:szCs w:val="26"/>
        </w:rPr>
        <w:t xml:space="preserve"> per favorire una più ampia la partecipazione. Nel pubblico</w:t>
      </w:r>
      <w:r w:rsidR="00762B0F">
        <w:rPr>
          <w:rFonts w:asciiTheme="minorHAnsi" w:hAnsiTheme="minorHAnsi" w:cs="Arial"/>
          <w:sz w:val="26"/>
          <w:szCs w:val="26"/>
        </w:rPr>
        <w:t>,</w:t>
      </w:r>
      <w:r w:rsidRPr="00D6468F">
        <w:rPr>
          <w:rFonts w:asciiTheme="minorHAnsi" w:hAnsiTheme="minorHAnsi" w:cs="Arial"/>
          <w:sz w:val="26"/>
          <w:szCs w:val="26"/>
        </w:rPr>
        <w:t xml:space="preserve"> molti i giovani, a conferma dell’efficacia del linguaggio utilizzato e dei temi toccati da Vivaldelli.  </w:t>
      </w:r>
    </w:p>
    <w:p w:rsidR="00D971F1" w:rsidRPr="00D6468F" w:rsidRDefault="00D971F1" w:rsidP="00D971F1">
      <w:pPr>
        <w:pStyle w:val="NormaleWeb"/>
        <w:shd w:val="clear" w:color="auto" w:fill="FFFFFF"/>
        <w:jc w:val="both"/>
        <w:rPr>
          <w:rFonts w:asciiTheme="minorHAnsi" w:hAnsiTheme="minorHAnsi" w:cs="Arial"/>
          <w:sz w:val="26"/>
          <w:szCs w:val="26"/>
        </w:rPr>
      </w:pPr>
      <w:r w:rsidRPr="00D6468F">
        <w:rPr>
          <w:rFonts w:asciiTheme="minorHAnsi" w:hAnsiTheme="minorHAnsi" w:cs="Arial"/>
          <w:sz w:val="26"/>
          <w:szCs w:val="26"/>
        </w:rPr>
        <w:t xml:space="preserve">In particolare, nella serata del 29 ottobre, il docente di Sacra Scrittura </w:t>
      </w:r>
      <w:r w:rsidR="00762B0F">
        <w:rPr>
          <w:rFonts w:asciiTheme="minorHAnsi" w:hAnsiTheme="minorHAnsi" w:cs="Arial"/>
          <w:sz w:val="26"/>
          <w:szCs w:val="26"/>
        </w:rPr>
        <w:t>(</w:t>
      </w:r>
      <w:r w:rsidRPr="00D6468F">
        <w:rPr>
          <w:rFonts w:asciiTheme="minorHAnsi" w:hAnsiTheme="minorHAnsi" w:cs="Arial"/>
          <w:sz w:val="26"/>
          <w:szCs w:val="26"/>
        </w:rPr>
        <w:t xml:space="preserve">Istituto di Scienze Religiose </w:t>
      </w:r>
      <w:proofErr w:type="spellStart"/>
      <w:r w:rsidRPr="00D6468F">
        <w:rPr>
          <w:rFonts w:asciiTheme="minorHAnsi" w:hAnsiTheme="minorHAnsi" w:cs="Arial"/>
          <w:sz w:val="26"/>
          <w:szCs w:val="26"/>
        </w:rPr>
        <w:t>Guardini</w:t>
      </w:r>
      <w:proofErr w:type="spellEnd"/>
      <w:r w:rsidRPr="00D6468F">
        <w:rPr>
          <w:rFonts w:asciiTheme="minorHAnsi" w:hAnsiTheme="minorHAnsi" w:cs="Arial"/>
          <w:sz w:val="26"/>
          <w:szCs w:val="26"/>
        </w:rPr>
        <w:t xml:space="preserve"> </w:t>
      </w:r>
      <w:r w:rsidR="00762B0F">
        <w:rPr>
          <w:rFonts w:asciiTheme="minorHAnsi" w:hAnsiTheme="minorHAnsi" w:cs="Arial"/>
          <w:sz w:val="26"/>
          <w:szCs w:val="26"/>
        </w:rPr>
        <w:t xml:space="preserve">di Trento) </w:t>
      </w:r>
      <w:r w:rsidRPr="00762B0F">
        <w:rPr>
          <w:rStyle w:val="Enfasigrassetto"/>
          <w:rFonts w:asciiTheme="minorHAnsi" w:hAnsiTheme="minorHAnsi" w:cs="Arial"/>
          <w:b w:val="0"/>
          <w:sz w:val="26"/>
          <w:szCs w:val="26"/>
        </w:rPr>
        <w:t>continuerà la descrizione dell’appassionante discesa di Dante </w:t>
      </w:r>
      <w:r w:rsidRPr="00762B0F">
        <w:rPr>
          <w:rFonts w:asciiTheme="minorHAnsi" w:hAnsiTheme="minorHAnsi" w:cs="Arial"/>
          <w:b/>
          <w:sz w:val="26"/>
          <w:szCs w:val="26"/>
        </w:rPr>
        <w:t>–</w:t>
      </w:r>
      <w:r w:rsidRPr="00D6468F">
        <w:rPr>
          <w:rFonts w:asciiTheme="minorHAnsi" w:hAnsiTheme="minorHAnsi" w:cs="Arial"/>
          <w:sz w:val="26"/>
          <w:szCs w:val="26"/>
        </w:rPr>
        <w:t xml:space="preserve"> sempre accompagnato da Virgilio – lungo i </w:t>
      </w:r>
      <w:r w:rsidRPr="00762B0F">
        <w:rPr>
          <w:rFonts w:asciiTheme="minorHAnsi" w:hAnsiTheme="minorHAnsi" w:cs="Arial"/>
          <w:b/>
          <w:sz w:val="26"/>
          <w:szCs w:val="26"/>
        </w:rPr>
        <w:t>cerchi dell’Inferno</w:t>
      </w:r>
      <w:r w:rsidRPr="00D6468F">
        <w:rPr>
          <w:rFonts w:asciiTheme="minorHAnsi" w:hAnsiTheme="minorHAnsi" w:cs="Arial"/>
          <w:sz w:val="26"/>
          <w:szCs w:val="26"/>
        </w:rPr>
        <w:t>: superate le difficoltà per attraversare le mura della Città di Dite, il viaggio esistenziale descritto nella Divina Commedia proseguirà “dentro” l’avvincente e serrato dialogo di Dante con i personaggi presenti nel VI cerchio dell’Inferno (quello degli eretici) per arrivare poi alle soglie del VII cerchio (quello dei violenti).</w:t>
      </w:r>
    </w:p>
    <w:p w:rsidR="00D971F1" w:rsidRPr="00D6468F" w:rsidRDefault="00D971F1" w:rsidP="00D971F1">
      <w:pPr>
        <w:pStyle w:val="NormaleWeb"/>
        <w:shd w:val="clear" w:color="auto" w:fill="FFFFFF"/>
        <w:jc w:val="both"/>
        <w:rPr>
          <w:rFonts w:asciiTheme="minorHAnsi" w:hAnsiTheme="minorHAnsi" w:cs="Arial"/>
          <w:sz w:val="26"/>
          <w:szCs w:val="26"/>
        </w:rPr>
      </w:pPr>
      <w:r w:rsidRPr="00D6468F">
        <w:rPr>
          <w:rFonts w:asciiTheme="minorHAnsi" w:hAnsiTheme="minorHAnsi" w:cs="Arial"/>
          <w:sz w:val="26"/>
          <w:szCs w:val="26"/>
        </w:rPr>
        <w:lastRenderedPageBreak/>
        <w:t xml:space="preserve">Appuntamento </w:t>
      </w:r>
      <w:r w:rsidRPr="00D6468F">
        <w:rPr>
          <w:rStyle w:val="Enfasigrassetto"/>
          <w:rFonts w:asciiTheme="minorHAnsi" w:hAnsiTheme="minorHAnsi" w:cs="Arial"/>
          <w:sz w:val="26"/>
          <w:szCs w:val="26"/>
        </w:rPr>
        <w:t>lunedì 29 ottobre, ad ore 20.30, al Teatro Auditorium Santa Chiara</w:t>
      </w:r>
      <w:r w:rsidRPr="00D6468F">
        <w:rPr>
          <w:rFonts w:asciiTheme="minorHAnsi" w:hAnsiTheme="minorHAnsi" w:cs="Arial"/>
          <w:sz w:val="26"/>
          <w:szCs w:val="26"/>
        </w:rPr>
        <w:t>, via Santa Croce 67, Trento. Ingresso libero. </w:t>
      </w:r>
    </w:p>
    <w:p w:rsidR="00D971F1" w:rsidRPr="00D6468F" w:rsidRDefault="00D971F1" w:rsidP="00D971F1">
      <w:pPr>
        <w:pStyle w:val="NormaleWeb"/>
        <w:shd w:val="clear" w:color="auto" w:fill="FFFFFF"/>
        <w:jc w:val="both"/>
        <w:rPr>
          <w:rFonts w:asciiTheme="minorHAnsi" w:hAnsiTheme="minorHAnsi" w:cs="Arial"/>
          <w:sz w:val="26"/>
          <w:szCs w:val="26"/>
        </w:rPr>
      </w:pPr>
      <w:r w:rsidRPr="00D6468F">
        <w:rPr>
          <w:rFonts w:asciiTheme="minorHAnsi" w:hAnsiTheme="minorHAnsi" w:cs="Arial"/>
          <w:sz w:val="26"/>
          <w:szCs w:val="26"/>
        </w:rPr>
        <w:t xml:space="preserve">Sarà disponibile il parcheggio del Seminario Minore con accesso da via </w:t>
      </w:r>
      <w:proofErr w:type="spellStart"/>
      <w:r w:rsidRPr="00D6468F">
        <w:rPr>
          <w:rFonts w:asciiTheme="minorHAnsi" w:hAnsiTheme="minorHAnsi" w:cs="Arial"/>
          <w:sz w:val="26"/>
          <w:szCs w:val="26"/>
        </w:rPr>
        <w:t>Endrici</w:t>
      </w:r>
      <w:proofErr w:type="spellEnd"/>
      <w:r w:rsidRPr="00D6468F">
        <w:rPr>
          <w:rFonts w:asciiTheme="minorHAnsi" w:hAnsiTheme="minorHAnsi" w:cs="Arial"/>
          <w:sz w:val="26"/>
          <w:szCs w:val="26"/>
        </w:rPr>
        <w:t xml:space="preserve"> 23.</w:t>
      </w:r>
    </w:p>
    <w:p w:rsidR="00D971F1" w:rsidRPr="00D6468F" w:rsidRDefault="00D971F1" w:rsidP="00D971F1">
      <w:pPr>
        <w:pStyle w:val="NormaleWeb"/>
        <w:shd w:val="clear" w:color="auto" w:fill="FFFFFF"/>
        <w:jc w:val="both"/>
        <w:rPr>
          <w:rFonts w:asciiTheme="minorHAnsi" w:hAnsiTheme="minorHAnsi" w:cs="Arial"/>
          <w:sz w:val="26"/>
          <w:szCs w:val="26"/>
        </w:rPr>
      </w:pPr>
      <w:r w:rsidRPr="00D6468F">
        <w:rPr>
          <w:rStyle w:val="Enfasigrassetto"/>
          <w:rFonts w:asciiTheme="minorHAnsi" w:hAnsiTheme="minorHAnsi" w:cs="Arial"/>
          <w:sz w:val="26"/>
          <w:szCs w:val="26"/>
        </w:rPr>
        <w:t>Organizzazione e inf</w:t>
      </w:r>
      <w:r w:rsidR="00D6468F">
        <w:rPr>
          <w:rStyle w:val="Enfasigrassetto"/>
          <w:rFonts w:asciiTheme="minorHAnsi" w:hAnsiTheme="minorHAnsi" w:cs="Arial"/>
          <w:sz w:val="26"/>
          <w:szCs w:val="26"/>
        </w:rPr>
        <w:t>o</w:t>
      </w:r>
      <w:r w:rsidRPr="00D6468F">
        <w:rPr>
          <w:rStyle w:val="Enfasigrassetto"/>
          <w:rFonts w:asciiTheme="minorHAnsi" w:hAnsiTheme="minorHAnsi" w:cs="Arial"/>
          <w:sz w:val="26"/>
          <w:szCs w:val="26"/>
        </w:rPr>
        <w:t>:</w:t>
      </w:r>
      <w:r w:rsidR="00D6468F">
        <w:rPr>
          <w:rStyle w:val="Enfasigrassetto"/>
          <w:rFonts w:asciiTheme="minorHAnsi" w:hAnsiTheme="minorHAnsi" w:cs="Arial"/>
          <w:sz w:val="26"/>
          <w:szCs w:val="26"/>
        </w:rPr>
        <w:t xml:space="preserve"> </w:t>
      </w:r>
      <w:r w:rsidRPr="00D6468F">
        <w:rPr>
          <w:rFonts w:asciiTheme="minorHAnsi" w:hAnsiTheme="minorHAnsi" w:cs="Arial"/>
          <w:sz w:val="26"/>
          <w:szCs w:val="26"/>
        </w:rPr>
        <w:t>Biblioteca Diocesana Vigilianum – 0461 360224 – diocesana.trento@biblio.infotn.it</w:t>
      </w:r>
    </w:p>
    <w:p w:rsidR="008E563F" w:rsidRDefault="00762B0F" w:rsidP="00D6468F">
      <w:pPr>
        <w:pStyle w:val="NormaleWeb"/>
        <w:shd w:val="clear" w:color="auto" w:fill="FFFFFF"/>
        <w:jc w:val="both"/>
        <w:rPr>
          <w:rFonts w:asciiTheme="minorHAnsi" w:hAnsiTheme="minorHAnsi"/>
          <w:b/>
          <w:color w:val="002060"/>
          <w:sz w:val="32"/>
          <w:szCs w:val="32"/>
        </w:rPr>
      </w:pPr>
      <w:hyperlink r:id="rId7" w:history="1">
        <w:r w:rsidR="00D971F1" w:rsidRPr="00D971F1">
          <w:rPr>
            <w:rStyle w:val="Collegamentoipertestuale"/>
            <w:rFonts w:asciiTheme="minorHAnsi" w:hAnsiTheme="minorHAnsi" w:cs="Arial"/>
          </w:rPr>
          <w:t>LINK VIDEO PROMO</w:t>
        </w:r>
      </w:hyperlink>
    </w:p>
    <w:sectPr w:rsidR="008E563F"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AC"/>
    <w:rsid w:val="000239C9"/>
    <w:rsid w:val="00035FEF"/>
    <w:rsid w:val="00044897"/>
    <w:rsid w:val="00074A54"/>
    <w:rsid w:val="000B6BB6"/>
    <w:rsid w:val="000C323E"/>
    <w:rsid w:val="000E2436"/>
    <w:rsid w:val="001132DE"/>
    <w:rsid w:val="00152744"/>
    <w:rsid w:val="00196478"/>
    <w:rsid w:val="001B3BBF"/>
    <w:rsid w:val="001C6E95"/>
    <w:rsid w:val="001D63D2"/>
    <w:rsid w:val="001F69AF"/>
    <w:rsid w:val="00215D62"/>
    <w:rsid w:val="00234B16"/>
    <w:rsid w:val="00260042"/>
    <w:rsid w:val="00263728"/>
    <w:rsid w:val="00290529"/>
    <w:rsid w:val="002B28E0"/>
    <w:rsid w:val="002C6748"/>
    <w:rsid w:val="002E3FCF"/>
    <w:rsid w:val="002F0051"/>
    <w:rsid w:val="0033156E"/>
    <w:rsid w:val="00356B64"/>
    <w:rsid w:val="003A08D1"/>
    <w:rsid w:val="003A3E0C"/>
    <w:rsid w:val="003D3C34"/>
    <w:rsid w:val="003E6AB2"/>
    <w:rsid w:val="00430624"/>
    <w:rsid w:val="0043372B"/>
    <w:rsid w:val="00434E1B"/>
    <w:rsid w:val="0046065F"/>
    <w:rsid w:val="004C1F77"/>
    <w:rsid w:val="004D0BF6"/>
    <w:rsid w:val="004D254F"/>
    <w:rsid w:val="004E0F86"/>
    <w:rsid w:val="004E27F4"/>
    <w:rsid w:val="005039E0"/>
    <w:rsid w:val="00525185"/>
    <w:rsid w:val="005256AA"/>
    <w:rsid w:val="0054584E"/>
    <w:rsid w:val="00546561"/>
    <w:rsid w:val="00550BDD"/>
    <w:rsid w:val="00555668"/>
    <w:rsid w:val="00556007"/>
    <w:rsid w:val="00582A43"/>
    <w:rsid w:val="00587052"/>
    <w:rsid w:val="00596EDD"/>
    <w:rsid w:val="005A2A73"/>
    <w:rsid w:val="005F2B19"/>
    <w:rsid w:val="0065022C"/>
    <w:rsid w:val="00674236"/>
    <w:rsid w:val="00686E56"/>
    <w:rsid w:val="00693294"/>
    <w:rsid w:val="006A36FB"/>
    <w:rsid w:val="006E038C"/>
    <w:rsid w:val="006E2CA5"/>
    <w:rsid w:val="006E3D7A"/>
    <w:rsid w:val="007172B4"/>
    <w:rsid w:val="0075721E"/>
    <w:rsid w:val="00762B0F"/>
    <w:rsid w:val="00771003"/>
    <w:rsid w:val="007868CC"/>
    <w:rsid w:val="00786ECF"/>
    <w:rsid w:val="00793E80"/>
    <w:rsid w:val="007A335E"/>
    <w:rsid w:val="007C1E16"/>
    <w:rsid w:val="007D37CB"/>
    <w:rsid w:val="007E5E51"/>
    <w:rsid w:val="007F7C35"/>
    <w:rsid w:val="00804647"/>
    <w:rsid w:val="008223DC"/>
    <w:rsid w:val="00826CF6"/>
    <w:rsid w:val="00867242"/>
    <w:rsid w:val="008720A0"/>
    <w:rsid w:val="00883325"/>
    <w:rsid w:val="0089522A"/>
    <w:rsid w:val="008A0552"/>
    <w:rsid w:val="008B0CE0"/>
    <w:rsid w:val="008B7C55"/>
    <w:rsid w:val="008E45E9"/>
    <w:rsid w:val="008E563F"/>
    <w:rsid w:val="00940ABC"/>
    <w:rsid w:val="00944D3C"/>
    <w:rsid w:val="009528E6"/>
    <w:rsid w:val="009A4D3C"/>
    <w:rsid w:val="009A79BF"/>
    <w:rsid w:val="009D67DD"/>
    <w:rsid w:val="009E5342"/>
    <w:rsid w:val="009E7C48"/>
    <w:rsid w:val="00A047AC"/>
    <w:rsid w:val="00A16699"/>
    <w:rsid w:val="00A6194F"/>
    <w:rsid w:val="00A838D0"/>
    <w:rsid w:val="00AA50BB"/>
    <w:rsid w:val="00AC136B"/>
    <w:rsid w:val="00AC1A7B"/>
    <w:rsid w:val="00AD714B"/>
    <w:rsid w:val="00AE5F0E"/>
    <w:rsid w:val="00AF074E"/>
    <w:rsid w:val="00B73E39"/>
    <w:rsid w:val="00B96EBF"/>
    <w:rsid w:val="00BA16F4"/>
    <w:rsid w:val="00BB19C3"/>
    <w:rsid w:val="00BB22BF"/>
    <w:rsid w:val="00BC3EA1"/>
    <w:rsid w:val="00BD3255"/>
    <w:rsid w:val="00C03919"/>
    <w:rsid w:val="00C315F4"/>
    <w:rsid w:val="00C372D4"/>
    <w:rsid w:val="00C537BC"/>
    <w:rsid w:val="00C8287D"/>
    <w:rsid w:val="00C93BF1"/>
    <w:rsid w:val="00CC1AF1"/>
    <w:rsid w:val="00CD50CE"/>
    <w:rsid w:val="00D10691"/>
    <w:rsid w:val="00D1193A"/>
    <w:rsid w:val="00D3332D"/>
    <w:rsid w:val="00D6468F"/>
    <w:rsid w:val="00D971F1"/>
    <w:rsid w:val="00DA0D01"/>
    <w:rsid w:val="00DD10D1"/>
    <w:rsid w:val="00DE19F7"/>
    <w:rsid w:val="00DF4572"/>
    <w:rsid w:val="00E33376"/>
    <w:rsid w:val="00E62EA6"/>
    <w:rsid w:val="00E708CE"/>
    <w:rsid w:val="00EB22C9"/>
    <w:rsid w:val="00EB4532"/>
    <w:rsid w:val="00ED4202"/>
    <w:rsid w:val="00F462C9"/>
    <w:rsid w:val="00F47488"/>
    <w:rsid w:val="00F51250"/>
    <w:rsid w:val="00F6623F"/>
    <w:rsid w:val="00F752E2"/>
    <w:rsid w:val="00F76031"/>
    <w:rsid w:val="00F81F5D"/>
    <w:rsid w:val="00F92D9D"/>
    <w:rsid w:val="00FA3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E6A3"/>
  <w15:docId w15:val="{EA0D01FB-A3C9-43B8-86A7-4BDD0983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7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 w:id="1912082702">
      <w:bodyDiv w:val="1"/>
      <w:marLeft w:val="0"/>
      <w:marRight w:val="0"/>
      <w:marTop w:val="0"/>
      <w:marBottom w:val="0"/>
      <w:divBdr>
        <w:top w:val="none" w:sz="0" w:space="0" w:color="auto"/>
        <w:left w:val="none" w:sz="0" w:space="0" w:color="auto"/>
        <w:bottom w:val="none" w:sz="0" w:space="0" w:color="auto"/>
        <w:right w:val="none" w:sz="0" w:space="0" w:color="auto"/>
      </w:divBdr>
    </w:div>
    <w:div w:id="21049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time_continue=9&amp;v=ducBRbZMcY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fficiostampa@diocesitn.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75528-86B6-4A9E-AE04-CC8338C79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2132</Characters>
  <Application>Microsoft Office Word</Application>
  <DocSecurity>4</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2501</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cecilia.niccolini</dc:creator>
  <cp:lastModifiedBy>Piergiorgio Franceschini</cp:lastModifiedBy>
  <cp:revision>2</cp:revision>
  <cp:lastPrinted>2018-08-23T10:54:00Z</cp:lastPrinted>
  <dcterms:created xsi:type="dcterms:W3CDTF">2018-10-26T14:13:00Z</dcterms:created>
  <dcterms:modified xsi:type="dcterms:W3CDTF">2018-10-26T14:13:00Z</dcterms:modified>
</cp:coreProperties>
</file>