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D9D" w:rsidRDefault="008E563F" w:rsidP="00A047AC">
      <w:pPr>
        <w:rPr>
          <w:rFonts w:ascii="Arial" w:hAnsi="Arial" w:cs="Arial"/>
          <w:b/>
          <w:color w:val="0000FF"/>
        </w:rPr>
      </w:pPr>
      <w:r>
        <w:rPr>
          <w:rFonts w:ascii="Arial" w:hAnsi="Arial" w:cs="Arial"/>
          <w:b/>
          <w:color w:val="0000FF"/>
        </w:rPr>
        <w:t>D</w:t>
      </w:r>
      <w:r w:rsidR="00A047AC" w:rsidRPr="00525185">
        <w:rPr>
          <w:rFonts w:ascii="Arial" w:hAnsi="Arial" w:cs="Arial"/>
          <w:b/>
          <w:color w:val="0000FF"/>
        </w:rPr>
        <w:t>IOCESI DI TRENTO </w:t>
      </w:r>
      <w:r w:rsidR="00A047AC" w:rsidRPr="00525185">
        <w:rPr>
          <w:rFonts w:ascii="Arial" w:hAnsi="Arial" w:cs="Arial"/>
          <w:b/>
          <w:color w:val="0000FF"/>
        </w:rPr>
        <w:br/>
      </w:r>
      <w:r w:rsidR="00E62EA6">
        <w:rPr>
          <w:rFonts w:ascii="Arial" w:hAnsi="Arial" w:cs="Arial"/>
          <w:b/>
          <w:color w:val="0000FF"/>
        </w:rPr>
        <w:t>Servizio Comunicazione</w:t>
      </w:r>
    </w:p>
    <w:p w:rsidR="00074A54" w:rsidRPr="00074A54" w:rsidRDefault="003D3C34" w:rsidP="00A047AC">
      <w:pPr>
        <w:rPr>
          <w:rFonts w:ascii="Arial" w:hAnsi="Arial" w:cs="Arial"/>
          <w:sz w:val="22"/>
          <w:szCs w:val="22"/>
        </w:rPr>
      </w:pPr>
      <w:r>
        <w:rPr>
          <w:rFonts w:ascii="Arial" w:hAnsi="Arial" w:cs="Arial"/>
          <w:sz w:val="22"/>
          <w:szCs w:val="22"/>
        </w:rPr>
        <w:t>Piazza Fiera</w:t>
      </w:r>
      <w:r w:rsidR="00074A54" w:rsidRPr="00074A54">
        <w:rPr>
          <w:rFonts w:ascii="Arial" w:hAnsi="Arial" w:cs="Arial"/>
          <w:sz w:val="22"/>
          <w:szCs w:val="22"/>
        </w:rPr>
        <w:t xml:space="preserve">, </w:t>
      </w:r>
      <w:r w:rsidR="00F51250">
        <w:rPr>
          <w:rFonts w:ascii="Arial" w:hAnsi="Arial" w:cs="Arial"/>
          <w:sz w:val="22"/>
          <w:szCs w:val="22"/>
        </w:rPr>
        <w:t>2</w:t>
      </w:r>
      <w:r w:rsidR="00074A54" w:rsidRPr="00074A54">
        <w:rPr>
          <w:rFonts w:ascii="Arial" w:hAnsi="Arial" w:cs="Arial"/>
          <w:sz w:val="22"/>
          <w:szCs w:val="22"/>
        </w:rPr>
        <w:t xml:space="preserve"> - </w:t>
      </w:r>
      <w:r w:rsidR="00A047AC" w:rsidRPr="00074A54">
        <w:rPr>
          <w:rFonts w:ascii="Arial" w:hAnsi="Arial" w:cs="Arial"/>
          <w:sz w:val="22"/>
          <w:szCs w:val="22"/>
        </w:rPr>
        <w:t xml:space="preserve">38122 Trento </w:t>
      </w:r>
      <w:r w:rsidR="00A047AC" w:rsidRPr="00074A54">
        <w:rPr>
          <w:rFonts w:ascii="Arial" w:hAnsi="Arial" w:cs="Arial"/>
          <w:sz w:val="22"/>
          <w:szCs w:val="22"/>
        </w:rPr>
        <w:br/>
      </w:r>
      <w:proofErr w:type="spellStart"/>
      <w:r w:rsidR="00A047AC" w:rsidRPr="00074A54">
        <w:rPr>
          <w:rFonts w:ascii="Arial" w:hAnsi="Arial" w:cs="Arial"/>
          <w:sz w:val="22"/>
          <w:szCs w:val="22"/>
        </w:rPr>
        <w:t>Tel</w:t>
      </w:r>
      <w:proofErr w:type="spellEnd"/>
      <w:r w:rsidR="00A047AC" w:rsidRPr="00074A54">
        <w:rPr>
          <w:rFonts w:ascii="Arial" w:hAnsi="Arial" w:cs="Arial"/>
          <w:sz w:val="22"/>
          <w:szCs w:val="22"/>
        </w:rPr>
        <w:t xml:space="preserve"> 0461/</w:t>
      </w:r>
      <w:r w:rsidR="00074A54" w:rsidRPr="00074A54">
        <w:rPr>
          <w:rFonts w:ascii="Arial" w:hAnsi="Arial" w:cs="Arial"/>
          <w:sz w:val="22"/>
          <w:szCs w:val="22"/>
        </w:rPr>
        <w:t>272.733</w:t>
      </w:r>
      <w:r w:rsidR="00A047AC" w:rsidRPr="00074A54">
        <w:rPr>
          <w:rFonts w:ascii="Arial" w:hAnsi="Arial" w:cs="Arial"/>
          <w:sz w:val="22"/>
          <w:szCs w:val="22"/>
        </w:rPr>
        <w:t xml:space="preserve">; </w:t>
      </w:r>
      <w:r w:rsidR="00074A54" w:rsidRPr="00074A54">
        <w:rPr>
          <w:rFonts w:ascii="Arial" w:hAnsi="Arial" w:cs="Arial"/>
          <w:sz w:val="22"/>
          <w:szCs w:val="22"/>
        </w:rPr>
        <w:t>345/2670822</w:t>
      </w:r>
    </w:p>
    <w:p w:rsidR="00AC136B" w:rsidRDefault="00A047AC" w:rsidP="000B6BB6">
      <w:pPr>
        <w:rPr>
          <w:rFonts w:ascii="Arial" w:hAnsi="Arial" w:cs="Arial"/>
          <w:sz w:val="22"/>
          <w:szCs w:val="22"/>
        </w:rPr>
      </w:pPr>
      <w:r w:rsidRPr="00074A54">
        <w:rPr>
          <w:rFonts w:ascii="Arial" w:hAnsi="Arial" w:cs="Arial"/>
          <w:sz w:val="22"/>
          <w:szCs w:val="22"/>
        </w:rPr>
        <w:t xml:space="preserve">e-mail: </w:t>
      </w:r>
      <w:hyperlink r:id="rId6" w:history="1">
        <w:r w:rsidRPr="00074A54">
          <w:rPr>
            <w:rStyle w:val="Collegamentoipertestuale"/>
            <w:rFonts w:ascii="Arial" w:hAnsi="Arial" w:cs="Arial"/>
            <w:sz w:val="22"/>
            <w:szCs w:val="22"/>
          </w:rPr>
          <w:t>ufficiostampa@diocesitn.it</w:t>
        </w:r>
      </w:hyperlink>
      <w:r w:rsidR="00596EDD">
        <w:t xml:space="preserve">    </w:t>
      </w:r>
    </w:p>
    <w:p w:rsidR="00E62EA6" w:rsidRDefault="00E62EA6" w:rsidP="002F0051">
      <w:pPr>
        <w:pStyle w:val="Contenutotabella"/>
        <w:tabs>
          <w:tab w:val="left" w:pos="7371"/>
          <w:tab w:val="left" w:pos="8080"/>
          <w:tab w:val="left" w:pos="8505"/>
        </w:tabs>
        <w:ind w:right="4536"/>
        <w:rPr>
          <w:rFonts w:asciiTheme="minorHAnsi" w:hAnsiTheme="minorHAnsi" w:cs="Arial"/>
          <w:color w:val="002060"/>
          <w:sz w:val="22"/>
          <w:szCs w:val="22"/>
        </w:rPr>
      </w:pPr>
    </w:p>
    <w:p w:rsidR="00D66468" w:rsidRDefault="002F0051" w:rsidP="00D66468">
      <w:pPr>
        <w:pStyle w:val="Contenutotabella"/>
        <w:tabs>
          <w:tab w:val="left" w:pos="7371"/>
          <w:tab w:val="left" w:pos="8080"/>
          <w:tab w:val="left" w:pos="8505"/>
        </w:tabs>
        <w:rPr>
          <w:rFonts w:asciiTheme="minorHAnsi" w:hAnsiTheme="minorHAnsi" w:cs="Arial"/>
          <w:color w:val="002060"/>
          <w:sz w:val="22"/>
          <w:szCs w:val="22"/>
        </w:rPr>
      </w:pPr>
      <w:r w:rsidRPr="008E563F">
        <w:rPr>
          <w:rFonts w:asciiTheme="minorHAnsi" w:hAnsiTheme="minorHAnsi" w:cs="Arial"/>
          <w:color w:val="002060"/>
          <w:sz w:val="22"/>
          <w:szCs w:val="22"/>
        </w:rPr>
        <w:t xml:space="preserve">Comunicato stampa n° </w:t>
      </w:r>
      <w:r w:rsidR="00D66468">
        <w:rPr>
          <w:rFonts w:asciiTheme="minorHAnsi" w:hAnsiTheme="minorHAnsi" w:cs="Arial"/>
          <w:color w:val="002060"/>
          <w:sz w:val="22"/>
          <w:szCs w:val="22"/>
        </w:rPr>
        <w:t>1</w:t>
      </w:r>
      <w:r w:rsidR="00DA536C">
        <w:rPr>
          <w:rFonts w:asciiTheme="minorHAnsi" w:hAnsiTheme="minorHAnsi" w:cs="Arial"/>
          <w:color w:val="002060"/>
          <w:sz w:val="22"/>
          <w:szCs w:val="22"/>
        </w:rPr>
        <w:t>1</w:t>
      </w:r>
      <w:r w:rsidR="00550BDD" w:rsidRPr="008E563F">
        <w:rPr>
          <w:rFonts w:asciiTheme="minorHAnsi" w:hAnsiTheme="minorHAnsi" w:cs="Arial"/>
          <w:color w:val="002060"/>
          <w:sz w:val="22"/>
          <w:szCs w:val="22"/>
        </w:rPr>
        <w:t>/</w:t>
      </w:r>
      <w:r w:rsidRPr="008E563F">
        <w:rPr>
          <w:rFonts w:asciiTheme="minorHAnsi" w:hAnsiTheme="minorHAnsi" w:cs="Arial"/>
          <w:color w:val="002060"/>
          <w:sz w:val="22"/>
          <w:szCs w:val="22"/>
        </w:rPr>
        <w:t>1</w:t>
      </w:r>
      <w:r w:rsidR="00D66468">
        <w:rPr>
          <w:rFonts w:asciiTheme="minorHAnsi" w:hAnsiTheme="minorHAnsi" w:cs="Arial"/>
          <w:color w:val="002060"/>
          <w:sz w:val="22"/>
          <w:szCs w:val="22"/>
        </w:rPr>
        <w:t>9</w:t>
      </w:r>
      <w:r w:rsidRPr="008E563F">
        <w:rPr>
          <w:rFonts w:asciiTheme="minorHAnsi" w:hAnsiTheme="minorHAnsi" w:cs="Arial"/>
          <w:color w:val="002060"/>
          <w:sz w:val="22"/>
          <w:szCs w:val="22"/>
        </w:rPr>
        <w:t xml:space="preserve"> </w:t>
      </w:r>
      <w:r w:rsidR="00D66468">
        <w:rPr>
          <w:rFonts w:asciiTheme="minorHAnsi" w:hAnsiTheme="minorHAnsi" w:cs="Arial"/>
          <w:color w:val="002060"/>
          <w:sz w:val="22"/>
          <w:szCs w:val="22"/>
        </w:rPr>
        <w:t xml:space="preserve">    </w:t>
      </w:r>
      <w:r w:rsidR="00160AD2">
        <w:rPr>
          <w:rFonts w:asciiTheme="minorHAnsi" w:hAnsiTheme="minorHAnsi" w:cs="Arial"/>
          <w:color w:val="002060"/>
          <w:sz w:val="22"/>
          <w:szCs w:val="22"/>
        </w:rPr>
        <w:t xml:space="preserve">   </w:t>
      </w:r>
      <w:r w:rsidR="00D66468">
        <w:rPr>
          <w:rFonts w:asciiTheme="minorHAnsi" w:hAnsiTheme="minorHAnsi" w:cs="Arial"/>
          <w:color w:val="002060"/>
          <w:sz w:val="22"/>
          <w:szCs w:val="22"/>
        </w:rPr>
        <w:t xml:space="preserve">   </w:t>
      </w:r>
      <w:r w:rsidR="00160AD2">
        <w:rPr>
          <w:rFonts w:asciiTheme="minorHAnsi" w:hAnsiTheme="minorHAnsi" w:cs="Arial"/>
          <w:color w:val="002060"/>
          <w:sz w:val="22"/>
          <w:szCs w:val="22"/>
        </w:rPr>
        <w:t xml:space="preserve"> </w:t>
      </w:r>
      <w:r w:rsidR="00E8081B">
        <w:rPr>
          <w:rFonts w:asciiTheme="minorHAnsi" w:hAnsiTheme="minorHAnsi" w:cs="Arial"/>
          <w:color w:val="002060"/>
          <w:sz w:val="22"/>
          <w:szCs w:val="22"/>
        </w:rPr>
        <w:t xml:space="preserve">     </w:t>
      </w:r>
      <w:r w:rsidR="00826CF6" w:rsidRPr="008E563F">
        <w:rPr>
          <w:rFonts w:asciiTheme="minorHAnsi" w:hAnsiTheme="minorHAnsi" w:cs="Arial"/>
          <w:color w:val="002060"/>
          <w:sz w:val="22"/>
          <w:szCs w:val="22"/>
        </w:rPr>
        <w:t xml:space="preserve"> </w:t>
      </w:r>
      <w:r w:rsidR="00E8081B">
        <w:rPr>
          <w:rFonts w:asciiTheme="minorHAnsi" w:hAnsiTheme="minorHAnsi" w:cs="Arial"/>
          <w:color w:val="002060"/>
          <w:sz w:val="22"/>
          <w:szCs w:val="22"/>
        </w:rPr>
        <w:t xml:space="preserve">  </w:t>
      </w:r>
      <w:r w:rsidR="001132DE" w:rsidRPr="008E563F">
        <w:rPr>
          <w:rFonts w:asciiTheme="minorHAnsi" w:hAnsiTheme="minorHAnsi" w:cs="Arial"/>
          <w:color w:val="002060"/>
          <w:sz w:val="22"/>
          <w:szCs w:val="22"/>
        </w:rPr>
        <w:t xml:space="preserve">     </w:t>
      </w:r>
      <w:r w:rsidR="00D954D6">
        <w:rPr>
          <w:rFonts w:asciiTheme="minorHAnsi" w:hAnsiTheme="minorHAnsi" w:cs="Arial"/>
          <w:color w:val="002060"/>
          <w:sz w:val="22"/>
          <w:szCs w:val="22"/>
        </w:rPr>
        <w:t xml:space="preserve">                     </w:t>
      </w:r>
      <w:r w:rsidR="00D66468">
        <w:rPr>
          <w:rFonts w:asciiTheme="minorHAnsi" w:hAnsiTheme="minorHAnsi" w:cs="Arial"/>
          <w:color w:val="002060"/>
          <w:sz w:val="22"/>
          <w:szCs w:val="22"/>
        </w:rPr>
        <w:t xml:space="preserve">        </w:t>
      </w:r>
      <w:r w:rsidRPr="008E563F">
        <w:rPr>
          <w:rFonts w:asciiTheme="minorHAnsi" w:hAnsiTheme="minorHAnsi" w:cs="Arial"/>
          <w:color w:val="002060"/>
          <w:sz w:val="22"/>
          <w:szCs w:val="22"/>
        </w:rPr>
        <w:tab/>
      </w:r>
      <w:r w:rsidR="00E8081B">
        <w:rPr>
          <w:rFonts w:asciiTheme="minorHAnsi" w:hAnsiTheme="minorHAnsi" w:cs="Arial"/>
          <w:color w:val="002060"/>
          <w:sz w:val="22"/>
          <w:szCs w:val="22"/>
        </w:rPr>
        <w:t xml:space="preserve">  </w:t>
      </w:r>
      <w:r w:rsidR="00D66468">
        <w:rPr>
          <w:rFonts w:asciiTheme="minorHAnsi" w:hAnsiTheme="minorHAnsi" w:cs="Arial"/>
          <w:color w:val="002060"/>
          <w:sz w:val="22"/>
          <w:szCs w:val="22"/>
        </w:rPr>
        <w:t xml:space="preserve">  </w:t>
      </w:r>
      <w:r w:rsidRPr="008E563F">
        <w:rPr>
          <w:rFonts w:asciiTheme="minorHAnsi" w:hAnsiTheme="minorHAnsi" w:cs="Arial"/>
          <w:color w:val="002060"/>
          <w:sz w:val="22"/>
          <w:szCs w:val="22"/>
        </w:rPr>
        <w:t xml:space="preserve">Trento, </w:t>
      </w:r>
      <w:r w:rsidR="00DA536C">
        <w:rPr>
          <w:rFonts w:asciiTheme="minorHAnsi" w:hAnsiTheme="minorHAnsi" w:cs="Arial"/>
          <w:color w:val="002060"/>
          <w:sz w:val="22"/>
          <w:szCs w:val="22"/>
        </w:rPr>
        <w:t xml:space="preserve">23 </w:t>
      </w:r>
      <w:r w:rsidR="00D66468">
        <w:rPr>
          <w:rFonts w:asciiTheme="minorHAnsi" w:hAnsiTheme="minorHAnsi" w:cs="Arial"/>
          <w:color w:val="002060"/>
          <w:sz w:val="22"/>
          <w:szCs w:val="22"/>
        </w:rPr>
        <w:t>febbraio 2019</w:t>
      </w:r>
    </w:p>
    <w:p w:rsidR="00DA536C" w:rsidRDefault="00DA536C" w:rsidP="00DA536C">
      <w:pPr>
        <w:pStyle w:val="NormaleWeb"/>
        <w:shd w:val="clear" w:color="auto" w:fill="FFFFFF"/>
        <w:jc w:val="center"/>
        <w:rPr>
          <w:rFonts w:asciiTheme="minorHAnsi" w:hAnsiTheme="minorHAnsi" w:cs="Arial"/>
          <w:b/>
          <w:color w:val="002060"/>
          <w:sz w:val="32"/>
          <w:szCs w:val="32"/>
        </w:rPr>
      </w:pPr>
      <w:r w:rsidRPr="00DA536C">
        <w:rPr>
          <w:rFonts w:asciiTheme="minorHAnsi" w:hAnsiTheme="minorHAnsi" w:cs="Arial"/>
          <w:b/>
          <w:color w:val="002060"/>
          <w:sz w:val="32"/>
          <w:szCs w:val="32"/>
        </w:rPr>
        <w:t xml:space="preserve">A Trento (Vigilianum) la mostra “Le alte vie di Emanuele </w:t>
      </w:r>
      <w:proofErr w:type="spellStart"/>
      <w:r w:rsidRPr="00DA536C">
        <w:rPr>
          <w:rFonts w:asciiTheme="minorHAnsi" w:hAnsiTheme="minorHAnsi" w:cs="Arial"/>
          <w:b/>
          <w:color w:val="002060"/>
          <w:sz w:val="32"/>
          <w:szCs w:val="32"/>
        </w:rPr>
        <w:t>Stablum</w:t>
      </w:r>
      <w:proofErr w:type="spellEnd"/>
      <w:r w:rsidRPr="00DA536C">
        <w:rPr>
          <w:rFonts w:asciiTheme="minorHAnsi" w:hAnsiTheme="minorHAnsi" w:cs="Arial"/>
          <w:b/>
          <w:color w:val="002060"/>
          <w:sz w:val="32"/>
          <w:szCs w:val="32"/>
        </w:rPr>
        <w:t xml:space="preserve">” racconta la vita del medico-religioso </w:t>
      </w:r>
      <w:proofErr w:type="spellStart"/>
      <w:r w:rsidRPr="00DA536C">
        <w:rPr>
          <w:rFonts w:asciiTheme="minorHAnsi" w:hAnsiTheme="minorHAnsi" w:cs="Arial"/>
          <w:b/>
          <w:color w:val="002060"/>
          <w:sz w:val="32"/>
          <w:szCs w:val="32"/>
        </w:rPr>
        <w:t>solandro</w:t>
      </w:r>
      <w:proofErr w:type="spellEnd"/>
      <w:r w:rsidRPr="00DA536C">
        <w:rPr>
          <w:rFonts w:asciiTheme="minorHAnsi" w:hAnsiTheme="minorHAnsi" w:cs="Arial"/>
          <w:b/>
          <w:color w:val="002060"/>
          <w:sz w:val="32"/>
          <w:szCs w:val="32"/>
        </w:rPr>
        <w:t xml:space="preserve"> in odore di santità</w:t>
      </w:r>
    </w:p>
    <w:p w:rsidR="00F5124F" w:rsidRDefault="00F5124F" w:rsidP="00DA536C">
      <w:pPr>
        <w:pStyle w:val="NormaleWeb"/>
        <w:shd w:val="clear" w:color="auto" w:fill="FFFFFF"/>
        <w:jc w:val="both"/>
        <w:rPr>
          <w:rFonts w:asciiTheme="minorHAnsi" w:hAnsiTheme="minorHAnsi" w:cs="Arial"/>
          <w:sz w:val="26"/>
          <w:szCs w:val="26"/>
        </w:rPr>
      </w:pPr>
    </w:p>
    <w:p w:rsidR="00DA536C" w:rsidRPr="00A65BAE" w:rsidRDefault="00DA536C" w:rsidP="00DA536C">
      <w:pPr>
        <w:pStyle w:val="NormaleWeb"/>
        <w:shd w:val="clear" w:color="auto" w:fill="FFFFFF"/>
        <w:jc w:val="both"/>
        <w:rPr>
          <w:rFonts w:asciiTheme="minorHAnsi" w:hAnsiTheme="minorHAnsi" w:cs="Arial"/>
          <w:sz w:val="26"/>
          <w:szCs w:val="26"/>
        </w:rPr>
      </w:pPr>
      <w:r w:rsidRPr="00A65BAE">
        <w:rPr>
          <w:rFonts w:asciiTheme="minorHAnsi" w:hAnsiTheme="minorHAnsi" w:cs="Arial"/>
          <w:sz w:val="26"/>
          <w:szCs w:val="26"/>
        </w:rPr>
        <w:t xml:space="preserve">Da lunedì 25 febbraio e fino al 15 marzo, presso il polo culturale diocesano </w:t>
      </w:r>
      <w:r w:rsidRPr="00A65BAE">
        <w:rPr>
          <w:rStyle w:val="Enfasigrassetto"/>
          <w:rFonts w:asciiTheme="minorHAnsi" w:hAnsiTheme="minorHAnsi" w:cs="Arial"/>
          <w:sz w:val="26"/>
          <w:szCs w:val="26"/>
        </w:rPr>
        <w:t>Vigilianum</w:t>
      </w:r>
      <w:r w:rsidRPr="00A65BAE">
        <w:rPr>
          <w:rFonts w:asciiTheme="minorHAnsi" w:hAnsiTheme="minorHAnsi" w:cs="Arial"/>
          <w:sz w:val="26"/>
          <w:szCs w:val="26"/>
        </w:rPr>
        <w:t xml:space="preserve"> (Trento, via </w:t>
      </w:r>
      <w:proofErr w:type="spellStart"/>
      <w:r w:rsidRPr="00A65BAE">
        <w:rPr>
          <w:rFonts w:asciiTheme="minorHAnsi" w:hAnsiTheme="minorHAnsi" w:cs="Arial"/>
          <w:sz w:val="26"/>
          <w:szCs w:val="26"/>
        </w:rPr>
        <w:t>Endrici</w:t>
      </w:r>
      <w:proofErr w:type="spellEnd"/>
      <w:r w:rsidRPr="00A65BAE">
        <w:rPr>
          <w:rFonts w:asciiTheme="minorHAnsi" w:hAnsiTheme="minorHAnsi" w:cs="Arial"/>
          <w:sz w:val="26"/>
          <w:szCs w:val="26"/>
        </w:rPr>
        <w:t xml:space="preserve">) è visitabile la </w:t>
      </w:r>
      <w:r w:rsidRPr="00F5124F">
        <w:rPr>
          <w:rFonts w:asciiTheme="minorHAnsi" w:hAnsiTheme="minorHAnsi" w:cs="Arial"/>
          <w:b/>
          <w:sz w:val="26"/>
          <w:szCs w:val="26"/>
        </w:rPr>
        <w:t>mostra itinerante che racconta la vita di</w:t>
      </w:r>
      <w:r w:rsidRPr="00A65BAE">
        <w:rPr>
          <w:rFonts w:asciiTheme="minorHAnsi" w:hAnsiTheme="minorHAnsi" w:cs="Arial"/>
          <w:sz w:val="26"/>
          <w:szCs w:val="26"/>
        </w:rPr>
        <w:t> </w:t>
      </w:r>
      <w:r w:rsidRPr="00A65BAE">
        <w:rPr>
          <w:rStyle w:val="Enfasigrassetto"/>
          <w:rFonts w:asciiTheme="minorHAnsi" w:hAnsiTheme="minorHAnsi" w:cs="Arial"/>
          <w:sz w:val="26"/>
          <w:szCs w:val="26"/>
        </w:rPr>
        <w:t xml:space="preserve">Emanuele </w:t>
      </w:r>
      <w:proofErr w:type="spellStart"/>
      <w:r w:rsidRPr="00A65BAE">
        <w:rPr>
          <w:rStyle w:val="Enfasigrassetto"/>
          <w:rFonts w:asciiTheme="minorHAnsi" w:hAnsiTheme="minorHAnsi" w:cs="Arial"/>
          <w:sz w:val="26"/>
          <w:szCs w:val="26"/>
        </w:rPr>
        <w:t>Stablum</w:t>
      </w:r>
      <w:proofErr w:type="spellEnd"/>
      <w:r w:rsidRPr="00A65BAE">
        <w:rPr>
          <w:rStyle w:val="Enfasigrassetto"/>
          <w:rFonts w:asciiTheme="minorHAnsi" w:hAnsiTheme="minorHAnsi" w:cs="Arial"/>
          <w:sz w:val="26"/>
          <w:szCs w:val="26"/>
        </w:rPr>
        <w:t>:</w:t>
      </w:r>
      <w:r w:rsidRPr="00A65BAE">
        <w:rPr>
          <w:rStyle w:val="Enfasigrassetto"/>
          <w:rFonts w:asciiTheme="minorHAnsi" w:hAnsiTheme="minorHAnsi" w:cs="Arial"/>
          <w:b w:val="0"/>
          <w:sz w:val="26"/>
          <w:szCs w:val="26"/>
        </w:rPr>
        <w:t xml:space="preserve"> t</w:t>
      </w:r>
      <w:r w:rsidRPr="00A65BAE">
        <w:rPr>
          <w:rFonts w:asciiTheme="minorHAnsi" w:hAnsiTheme="minorHAnsi" w:cs="Arial"/>
          <w:sz w:val="26"/>
          <w:szCs w:val="26"/>
        </w:rPr>
        <w:t xml:space="preserve">rentino della Val di Sole, romano di adozione, in odore di santità. Ma, soprattutto, religioso e studioso che ha dato un contributo importante allo sviluppo della medicina e ha messo in gioco la propria vita per salvare quella degli altri.  </w:t>
      </w:r>
    </w:p>
    <w:p w:rsidR="00DA536C" w:rsidRPr="00A65BAE" w:rsidRDefault="00DA536C" w:rsidP="00DA536C">
      <w:pPr>
        <w:pStyle w:val="NormaleWeb"/>
        <w:shd w:val="clear" w:color="auto" w:fill="FFFFFF"/>
        <w:jc w:val="both"/>
        <w:rPr>
          <w:rFonts w:asciiTheme="minorHAnsi" w:hAnsiTheme="minorHAnsi" w:cs="Arial"/>
          <w:sz w:val="26"/>
          <w:szCs w:val="26"/>
        </w:rPr>
      </w:pPr>
      <w:r w:rsidRPr="00A65BAE">
        <w:rPr>
          <w:rFonts w:asciiTheme="minorHAnsi" w:hAnsiTheme="minorHAnsi" w:cs="Arial"/>
          <w:sz w:val="26"/>
          <w:szCs w:val="26"/>
        </w:rPr>
        <w:t xml:space="preserve">Nato nel 1895 a Terzolas, abbracciata la vita religiosa con i Figli dell’Immacolata Concezione, negli anni ’30-’40 </w:t>
      </w:r>
      <w:proofErr w:type="spellStart"/>
      <w:r w:rsidRPr="00A65BAE">
        <w:rPr>
          <w:rFonts w:asciiTheme="minorHAnsi" w:hAnsiTheme="minorHAnsi" w:cs="Arial"/>
          <w:sz w:val="26"/>
          <w:szCs w:val="26"/>
        </w:rPr>
        <w:t>Stablum</w:t>
      </w:r>
      <w:proofErr w:type="spellEnd"/>
      <w:r w:rsidRPr="00A65BAE">
        <w:rPr>
          <w:rFonts w:asciiTheme="minorHAnsi" w:hAnsiTheme="minorHAnsi" w:cs="Arial"/>
          <w:sz w:val="26"/>
          <w:szCs w:val="26"/>
        </w:rPr>
        <w:t xml:space="preserve"> diresse l’ospedale dermatologico IDI di Roma e proprio in quel periodo salvò la vita a un centinaio di </w:t>
      </w:r>
      <w:r>
        <w:rPr>
          <w:rFonts w:asciiTheme="minorHAnsi" w:hAnsiTheme="minorHAnsi" w:cs="Arial"/>
          <w:sz w:val="26"/>
          <w:szCs w:val="26"/>
        </w:rPr>
        <w:t>persone (</w:t>
      </w:r>
      <w:r w:rsidRPr="00A65BAE">
        <w:rPr>
          <w:rFonts w:asciiTheme="minorHAnsi" w:hAnsiTheme="minorHAnsi" w:cs="Arial"/>
          <w:sz w:val="26"/>
          <w:szCs w:val="26"/>
        </w:rPr>
        <w:t xml:space="preserve">ebrei e </w:t>
      </w:r>
      <w:r>
        <w:rPr>
          <w:rFonts w:asciiTheme="minorHAnsi" w:hAnsiTheme="minorHAnsi" w:cs="Arial"/>
          <w:sz w:val="26"/>
          <w:szCs w:val="26"/>
        </w:rPr>
        <w:t>dissidenti politici)</w:t>
      </w:r>
      <w:r w:rsidRPr="00A65BAE">
        <w:rPr>
          <w:rFonts w:asciiTheme="minorHAnsi" w:hAnsiTheme="minorHAnsi" w:cs="Arial"/>
          <w:sz w:val="26"/>
          <w:szCs w:val="26"/>
        </w:rPr>
        <w:t xml:space="preserve">, vestendoli da religiosi o ricoverandoli in ospedale come malati. Lo Stato di Israele ha riconosciuto Emanuele </w:t>
      </w:r>
      <w:proofErr w:type="spellStart"/>
      <w:r w:rsidRPr="00A65BAE">
        <w:rPr>
          <w:rFonts w:asciiTheme="minorHAnsi" w:hAnsiTheme="minorHAnsi" w:cs="Arial"/>
          <w:sz w:val="26"/>
          <w:szCs w:val="26"/>
        </w:rPr>
        <w:t>Stablum</w:t>
      </w:r>
      <w:proofErr w:type="spellEnd"/>
      <w:r w:rsidRPr="00A65BAE">
        <w:rPr>
          <w:rFonts w:asciiTheme="minorHAnsi" w:hAnsiTheme="minorHAnsi" w:cs="Arial"/>
          <w:sz w:val="26"/>
          <w:szCs w:val="26"/>
        </w:rPr>
        <w:t xml:space="preserve"> come </w:t>
      </w:r>
      <w:r w:rsidRPr="00A65BAE">
        <w:rPr>
          <w:rStyle w:val="Enfasigrassetto"/>
          <w:rFonts w:asciiTheme="minorHAnsi" w:hAnsiTheme="minorHAnsi" w:cs="Arial"/>
          <w:sz w:val="26"/>
          <w:szCs w:val="26"/>
        </w:rPr>
        <w:t>Giusto tra le nazioni</w:t>
      </w:r>
      <w:r w:rsidRPr="00A65BAE">
        <w:rPr>
          <w:rFonts w:asciiTheme="minorHAnsi" w:hAnsiTheme="minorHAnsi" w:cs="Arial"/>
          <w:sz w:val="26"/>
          <w:szCs w:val="26"/>
        </w:rPr>
        <w:t xml:space="preserve">. </w:t>
      </w:r>
    </w:p>
    <w:p w:rsidR="00DA536C" w:rsidRPr="00A65BAE" w:rsidRDefault="00DA536C" w:rsidP="00DA536C">
      <w:pPr>
        <w:pStyle w:val="NormaleWeb"/>
        <w:shd w:val="clear" w:color="auto" w:fill="FFFFFF"/>
        <w:jc w:val="both"/>
        <w:rPr>
          <w:rFonts w:asciiTheme="minorHAnsi" w:hAnsiTheme="minorHAnsi" w:cs="Arial"/>
          <w:sz w:val="26"/>
          <w:szCs w:val="26"/>
        </w:rPr>
      </w:pPr>
      <w:r w:rsidRPr="00A65BAE">
        <w:rPr>
          <w:rFonts w:asciiTheme="minorHAnsi" w:hAnsiTheme="minorHAnsi" w:cs="Arial"/>
          <w:sz w:val="26"/>
          <w:szCs w:val="26"/>
        </w:rPr>
        <w:t xml:space="preserve">La Congregazione vaticana per le Cause dei Santi lo </w:t>
      </w:r>
      <w:r>
        <w:rPr>
          <w:rFonts w:asciiTheme="minorHAnsi" w:hAnsiTheme="minorHAnsi" w:cs="Arial"/>
          <w:sz w:val="26"/>
          <w:szCs w:val="26"/>
        </w:rPr>
        <w:t xml:space="preserve">ha indicato </w:t>
      </w:r>
      <w:r w:rsidRPr="00A65BAE">
        <w:rPr>
          <w:rFonts w:asciiTheme="minorHAnsi" w:hAnsiTheme="minorHAnsi" w:cs="Arial"/>
          <w:sz w:val="26"/>
          <w:szCs w:val="26"/>
        </w:rPr>
        <w:t>come </w:t>
      </w:r>
      <w:r w:rsidRPr="00A65BAE">
        <w:rPr>
          <w:rFonts w:asciiTheme="minorHAnsi" w:hAnsiTheme="minorHAnsi" w:cs="Arial"/>
          <w:b/>
          <w:sz w:val="26"/>
          <w:szCs w:val="26"/>
        </w:rPr>
        <w:t>Servo di Dio</w:t>
      </w:r>
      <w:r w:rsidRPr="00A65BAE">
        <w:rPr>
          <w:rFonts w:asciiTheme="minorHAnsi" w:hAnsiTheme="minorHAnsi" w:cs="Arial"/>
          <w:sz w:val="26"/>
          <w:szCs w:val="26"/>
        </w:rPr>
        <w:t xml:space="preserve">, primo passo sulla strada della </w:t>
      </w:r>
      <w:r w:rsidRPr="00A65BAE">
        <w:rPr>
          <w:rFonts w:asciiTheme="minorHAnsi" w:hAnsiTheme="minorHAnsi" w:cs="Arial"/>
          <w:b/>
          <w:sz w:val="26"/>
          <w:szCs w:val="26"/>
        </w:rPr>
        <w:t>beatificazione</w:t>
      </w:r>
      <w:r w:rsidRPr="00A65BAE">
        <w:rPr>
          <w:rFonts w:asciiTheme="minorHAnsi" w:hAnsiTheme="minorHAnsi" w:cs="Arial"/>
          <w:sz w:val="26"/>
          <w:szCs w:val="26"/>
        </w:rPr>
        <w:t>.</w:t>
      </w:r>
    </w:p>
    <w:p w:rsidR="00DA536C" w:rsidRPr="00A65BAE" w:rsidRDefault="00DA536C" w:rsidP="00DA536C">
      <w:pPr>
        <w:pStyle w:val="NormaleWeb"/>
        <w:shd w:val="clear" w:color="auto" w:fill="FFFFFF"/>
        <w:jc w:val="both"/>
        <w:rPr>
          <w:rFonts w:asciiTheme="minorHAnsi" w:hAnsiTheme="minorHAnsi"/>
          <w:sz w:val="26"/>
          <w:szCs w:val="26"/>
        </w:rPr>
      </w:pPr>
      <w:r w:rsidRPr="00A65BAE">
        <w:rPr>
          <w:rFonts w:asciiTheme="minorHAnsi" w:hAnsiTheme="minorHAnsi"/>
          <w:sz w:val="26"/>
          <w:szCs w:val="26"/>
        </w:rPr>
        <w:t xml:space="preserve">La mostra – curata da </w:t>
      </w:r>
      <w:r w:rsidRPr="002160E3">
        <w:rPr>
          <w:rFonts w:asciiTheme="minorHAnsi" w:hAnsiTheme="minorHAnsi"/>
          <w:b/>
          <w:sz w:val="26"/>
          <w:szCs w:val="26"/>
        </w:rPr>
        <w:t>Ruggero Valentini</w:t>
      </w:r>
      <w:r w:rsidRPr="00A65BAE">
        <w:rPr>
          <w:rFonts w:asciiTheme="minorHAnsi" w:hAnsiTheme="minorHAnsi"/>
          <w:sz w:val="26"/>
          <w:szCs w:val="26"/>
        </w:rPr>
        <w:t xml:space="preserve"> – illustra in </w:t>
      </w:r>
      <w:r w:rsidRPr="00A65BAE">
        <w:rPr>
          <w:rFonts w:asciiTheme="minorHAnsi" w:hAnsiTheme="minorHAnsi"/>
          <w:b/>
          <w:sz w:val="26"/>
          <w:szCs w:val="26"/>
        </w:rPr>
        <w:t>dieci pannelli</w:t>
      </w:r>
      <w:r w:rsidRPr="00A65BAE">
        <w:rPr>
          <w:rFonts w:asciiTheme="minorHAnsi" w:hAnsiTheme="minorHAnsi"/>
          <w:sz w:val="26"/>
          <w:szCs w:val="26"/>
        </w:rPr>
        <w:t xml:space="preserve"> i passaggi fondamentali della vicenda umana di </w:t>
      </w:r>
      <w:proofErr w:type="spellStart"/>
      <w:r w:rsidRPr="00A65BAE">
        <w:rPr>
          <w:rFonts w:asciiTheme="minorHAnsi" w:hAnsiTheme="minorHAnsi"/>
          <w:sz w:val="26"/>
          <w:szCs w:val="26"/>
        </w:rPr>
        <w:t>Stablum</w:t>
      </w:r>
      <w:proofErr w:type="spellEnd"/>
      <w:r w:rsidRPr="00A65BAE">
        <w:rPr>
          <w:rFonts w:asciiTheme="minorHAnsi" w:hAnsiTheme="minorHAnsi"/>
          <w:sz w:val="26"/>
          <w:szCs w:val="26"/>
        </w:rPr>
        <w:t xml:space="preserve">: il desiderio di farsi prete e l’iniziale contrarietà della madre; la prima guerra mondiale che colpisce la sua terra natale; il ‘forzato’ abbandono degli studi di teologia per iniziare quelli di medicina; gli anni dell’impegno professionale e di coerente vita consacrata; la tragedia della seconda guerra mondiale e la sua solidarietà verso perseguitati politici ed ebrei; il ruolo di governo nella sua congregazione religiosa e la malattia che lo portò alla morte. </w:t>
      </w:r>
    </w:p>
    <w:p w:rsidR="00DA536C" w:rsidRPr="00A65BAE" w:rsidRDefault="00DA536C" w:rsidP="00DA536C">
      <w:pPr>
        <w:pStyle w:val="NormaleWeb"/>
        <w:shd w:val="clear" w:color="auto" w:fill="FFFFFF"/>
        <w:jc w:val="both"/>
        <w:rPr>
          <w:rFonts w:asciiTheme="minorHAnsi" w:hAnsiTheme="minorHAnsi" w:cs="Arial"/>
          <w:sz w:val="26"/>
          <w:szCs w:val="26"/>
        </w:rPr>
      </w:pPr>
      <w:r w:rsidRPr="00A65BAE">
        <w:rPr>
          <w:rFonts w:asciiTheme="minorHAnsi" w:hAnsiTheme="minorHAnsi"/>
          <w:sz w:val="26"/>
          <w:szCs w:val="26"/>
        </w:rPr>
        <w:t xml:space="preserve">Il titolo della mostra </w:t>
      </w:r>
      <w:r w:rsidRPr="00A65BAE">
        <w:rPr>
          <w:rFonts w:asciiTheme="minorHAnsi" w:hAnsiTheme="minorHAnsi"/>
          <w:b/>
          <w:i/>
          <w:sz w:val="26"/>
          <w:szCs w:val="26"/>
        </w:rPr>
        <w:t xml:space="preserve">Le alte Vie di Emanuele </w:t>
      </w:r>
      <w:proofErr w:type="spellStart"/>
      <w:r w:rsidRPr="00A65BAE">
        <w:rPr>
          <w:rFonts w:asciiTheme="minorHAnsi" w:hAnsiTheme="minorHAnsi"/>
          <w:b/>
          <w:i/>
          <w:sz w:val="26"/>
          <w:szCs w:val="26"/>
        </w:rPr>
        <w:t>Stablum</w:t>
      </w:r>
      <w:proofErr w:type="spellEnd"/>
      <w:r w:rsidRPr="00A65BAE">
        <w:rPr>
          <w:rFonts w:asciiTheme="minorHAnsi" w:hAnsiTheme="minorHAnsi"/>
          <w:b/>
          <w:i/>
          <w:sz w:val="26"/>
          <w:szCs w:val="26"/>
        </w:rPr>
        <w:t xml:space="preserve">, </w:t>
      </w:r>
      <w:r w:rsidRPr="00A65BAE">
        <w:rPr>
          <w:rFonts w:asciiTheme="minorHAnsi" w:hAnsiTheme="minorHAnsi"/>
          <w:sz w:val="26"/>
          <w:szCs w:val="26"/>
        </w:rPr>
        <w:t xml:space="preserve">esprime la passione del religioso e medico </w:t>
      </w:r>
      <w:proofErr w:type="spellStart"/>
      <w:r w:rsidRPr="00A65BAE">
        <w:rPr>
          <w:rFonts w:asciiTheme="minorHAnsi" w:hAnsiTheme="minorHAnsi"/>
          <w:sz w:val="26"/>
          <w:szCs w:val="26"/>
        </w:rPr>
        <w:t>solandro</w:t>
      </w:r>
      <w:proofErr w:type="spellEnd"/>
      <w:r w:rsidRPr="00A65BAE">
        <w:rPr>
          <w:rFonts w:asciiTheme="minorHAnsi" w:hAnsiTheme="minorHAnsi"/>
          <w:sz w:val="26"/>
          <w:szCs w:val="26"/>
        </w:rPr>
        <w:t xml:space="preserve"> per la montagna e per la propria terra, ma anche il percorso arduo e affascinante, a tratti estremo, della vita consacrata, intrecciato con il lavoro professionale praticato come missione</w:t>
      </w:r>
    </w:p>
    <w:p w:rsidR="00DA536C" w:rsidRPr="00A65BAE" w:rsidRDefault="00DA536C" w:rsidP="00DA536C">
      <w:pPr>
        <w:pStyle w:val="NormaleWeb"/>
        <w:shd w:val="clear" w:color="auto" w:fill="FFFFFF"/>
        <w:jc w:val="both"/>
        <w:rPr>
          <w:rFonts w:asciiTheme="minorHAnsi" w:hAnsiTheme="minorHAnsi" w:cs="Arial"/>
          <w:sz w:val="26"/>
          <w:szCs w:val="26"/>
        </w:rPr>
      </w:pPr>
      <w:r w:rsidRPr="00A65BAE">
        <w:rPr>
          <w:rFonts w:asciiTheme="minorHAnsi" w:hAnsiTheme="minorHAnsi" w:cs="Arial"/>
          <w:sz w:val="26"/>
          <w:szCs w:val="26"/>
        </w:rPr>
        <w:t xml:space="preserve">Due </w:t>
      </w:r>
      <w:r w:rsidRPr="002160E3">
        <w:rPr>
          <w:rFonts w:asciiTheme="minorHAnsi" w:hAnsiTheme="minorHAnsi" w:cs="Arial"/>
          <w:b/>
          <w:sz w:val="26"/>
          <w:szCs w:val="26"/>
        </w:rPr>
        <w:t>visite guidate</w:t>
      </w:r>
      <w:r w:rsidRPr="00A65BAE">
        <w:rPr>
          <w:rFonts w:asciiTheme="minorHAnsi" w:hAnsiTheme="minorHAnsi" w:cs="Arial"/>
          <w:sz w:val="26"/>
          <w:szCs w:val="26"/>
        </w:rPr>
        <w:t xml:space="preserve"> </w:t>
      </w:r>
      <w:r>
        <w:rPr>
          <w:rFonts w:asciiTheme="minorHAnsi" w:hAnsiTheme="minorHAnsi" w:cs="Arial"/>
          <w:sz w:val="26"/>
          <w:szCs w:val="26"/>
        </w:rPr>
        <w:t xml:space="preserve">con il curatore </w:t>
      </w:r>
      <w:r w:rsidRPr="00A65BAE">
        <w:rPr>
          <w:rFonts w:asciiTheme="minorHAnsi" w:hAnsiTheme="minorHAnsi" w:cs="Arial"/>
          <w:sz w:val="26"/>
          <w:szCs w:val="26"/>
        </w:rPr>
        <w:t xml:space="preserve">sono in programma il </w:t>
      </w:r>
      <w:r w:rsidRPr="00A65BAE">
        <w:rPr>
          <w:rFonts w:asciiTheme="minorHAnsi" w:hAnsiTheme="minorHAnsi" w:cs="Arial"/>
          <w:b/>
          <w:sz w:val="26"/>
          <w:szCs w:val="26"/>
        </w:rPr>
        <w:t>7 e 8 marzo alle ore 18.00</w:t>
      </w:r>
      <w:r w:rsidRPr="00A65BAE">
        <w:rPr>
          <w:rFonts w:asciiTheme="minorHAnsi" w:hAnsiTheme="minorHAnsi" w:cs="Arial"/>
          <w:sz w:val="26"/>
          <w:szCs w:val="26"/>
        </w:rPr>
        <w:t xml:space="preserve">, quest’ultima anticipata (dalle 14.30) da una </w:t>
      </w:r>
      <w:r w:rsidRPr="002160E3">
        <w:rPr>
          <w:rFonts w:asciiTheme="minorHAnsi" w:hAnsiTheme="minorHAnsi" w:cs="Arial"/>
          <w:b/>
          <w:sz w:val="26"/>
          <w:szCs w:val="26"/>
        </w:rPr>
        <w:t>conferenza</w:t>
      </w:r>
      <w:r w:rsidRPr="00A65BAE">
        <w:rPr>
          <w:rFonts w:asciiTheme="minorHAnsi" w:hAnsiTheme="minorHAnsi" w:cs="Arial"/>
          <w:sz w:val="26"/>
          <w:szCs w:val="26"/>
        </w:rPr>
        <w:t xml:space="preserve"> sul tema </w:t>
      </w:r>
      <w:r w:rsidRPr="00A65BAE">
        <w:rPr>
          <w:rStyle w:val="Enfasicorsivo"/>
          <w:rFonts w:asciiTheme="minorHAnsi" w:hAnsiTheme="minorHAnsi" w:cs="Arial"/>
          <w:sz w:val="26"/>
          <w:szCs w:val="26"/>
        </w:rPr>
        <w:t xml:space="preserve">Essere giusti nel tempo del male con </w:t>
      </w:r>
      <w:r w:rsidRPr="00A65BAE">
        <w:rPr>
          <w:rFonts w:asciiTheme="minorHAnsi" w:hAnsiTheme="minorHAnsi" w:cs="Arial"/>
          <w:sz w:val="26"/>
          <w:szCs w:val="26"/>
        </w:rPr>
        <w:t xml:space="preserve">gli interventi di </w:t>
      </w:r>
      <w:r w:rsidRPr="00A65BAE">
        <w:rPr>
          <w:rFonts w:asciiTheme="minorHAnsi" w:hAnsiTheme="minorHAnsi" w:cs="Arial"/>
          <w:b/>
          <w:sz w:val="26"/>
          <w:szCs w:val="26"/>
        </w:rPr>
        <w:t>Alberto Conci</w:t>
      </w:r>
      <w:r w:rsidRPr="00A65BAE">
        <w:rPr>
          <w:rFonts w:asciiTheme="minorHAnsi" w:hAnsiTheme="minorHAnsi" w:cs="Arial"/>
          <w:sz w:val="26"/>
          <w:szCs w:val="26"/>
        </w:rPr>
        <w:t xml:space="preserve"> (docente all’ISSR Romano </w:t>
      </w:r>
      <w:proofErr w:type="spellStart"/>
      <w:r w:rsidRPr="00A65BAE">
        <w:rPr>
          <w:rFonts w:asciiTheme="minorHAnsi" w:hAnsiTheme="minorHAnsi" w:cs="Arial"/>
          <w:sz w:val="26"/>
          <w:szCs w:val="26"/>
        </w:rPr>
        <w:t>Guardini</w:t>
      </w:r>
      <w:proofErr w:type="spellEnd"/>
      <w:r w:rsidRPr="00A65BAE">
        <w:rPr>
          <w:rFonts w:asciiTheme="minorHAnsi" w:hAnsiTheme="minorHAnsi" w:cs="Arial"/>
          <w:sz w:val="26"/>
          <w:szCs w:val="26"/>
        </w:rPr>
        <w:t xml:space="preserve"> di Trento) e di </w:t>
      </w:r>
      <w:r w:rsidRPr="00A65BAE">
        <w:rPr>
          <w:rFonts w:asciiTheme="minorHAnsi" w:hAnsiTheme="minorHAnsi" w:cs="Arial"/>
          <w:b/>
          <w:sz w:val="26"/>
          <w:szCs w:val="26"/>
        </w:rPr>
        <w:t>Elisabetta Ruffini</w:t>
      </w:r>
      <w:r w:rsidRPr="00A65BAE">
        <w:rPr>
          <w:rFonts w:asciiTheme="minorHAnsi" w:hAnsiTheme="minorHAnsi" w:cs="Arial"/>
          <w:sz w:val="26"/>
          <w:szCs w:val="26"/>
        </w:rPr>
        <w:t xml:space="preserve"> (direttrice ISREC – Istituto berg</w:t>
      </w:r>
      <w:bookmarkStart w:id="0" w:name="_GoBack"/>
      <w:bookmarkEnd w:id="0"/>
      <w:r w:rsidRPr="00A65BAE">
        <w:rPr>
          <w:rFonts w:asciiTheme="minorHAnsi" w:hAnsiTheme="minorHAnsi" w:cs="Arial"/>
          <w:sz w:val="26"/>
          <w:szCs w:val="26"/>
        </w:rPr>
        <w:t>amasco per la Storia della Resistenza e dell’Età Contemporanea).</w:t>
      </w:r>
    </w:p>
    <w:p w:rsidR="00DA536C" w:rsidRDefault="00DA536C" w:rsidP="00DA536C">
      <w:pPr>
        <w:pStyle w:val="NormaleWeb"/>
        <w:shd w:val="clear" w:color="auto" w:fill="FFFFFF"/>
        <w:jc w:val="both"/>
        <w:rPr>
          <w:rFonts w:asciiTheme="minorHAnsi" w:hAnsiTheme="minorHAnsi"/>
          <w:sz w:val="26"/>
          <w:szCs w:val="26"/>
        </w:rPr>
      </w:pPr>
    </w:p>
    <w:p w:rsidR="00DA536C" w:rsidRPr="00A65BAE" w:rsidRDefault="00DA536C" w:rsidP="00DA536C">
      <w:pPr>
        <w:pStyle w:val="NormaleWeb"/>
        <w:shd w:val="clear" w:color="auto" w:fill="FFFFFF"/>
        <w:jc w:val="both"/>
        <w:rPr>
          <w:rFonts w:asciiTheme="minorHAnsi" w:hAnsiTheme="minorHAnsi"/>
          <w:sz w:val="26"/>
          <w:szCs w:val="26"/>
        </w:rPr>
      </w:pPr>
      <w:r w:rsidRPr="00A65BAE">
        <w:rPr>
          <w:rFonts w:asciiTheme="minorHAnsi" w:hAnsiTheme="minorHAnsi"/>
          <w:sz w:val="26"/>
          <w:szCs w:val="26"/>
        </w:rPr>
        <w:lastRenderedPageBreak/>
        <w:t xml:space="preserve">STABLUM – BIOGRAFIA </w:t>
      </w:r>
    </w:p>
    <w:p w:rsidR="00DA536C" w:rsidRPr="00A65BAE" w:rsidRDefault="00DA536C" w:rsidP="00DA536C">
      <w:pPr>
        <w:pStyle w:val="NormaleWeb"/>
        <w:shd w:val="clear" w:color="auto" w:fill="FFFFFF" w:themeFill="background1"/>
        <w:spacing w:before="0" w:beforeAutospacing="0" w:after="0" w:afterAutospacing="0"/>
        <w:jc w:val="both"/>
        <w:rPr>
          <w:rFonts w:asciiTheme="minorHAnsi" w:hAnsiTheme="minorHAnsi"/>
          <w:color w:val="1D2129"/>
          <w:sz w:val="26"/>
          <w:szCs w:val="26"/>
        </w:rPr>
      </w:pPr>
      <w:r w:rsidRPr="00A65BAE">
        <w:rPr>
          <w:rFonts w:asciiTheme="minorHAnsi" w:hAnsiTheme="minorHAnsi"/>
          <w:sz w:val="26"/>
          <w:szCs w:val="26"/>
        </w:rPr>
        <w:t>Emanuele</w:t>
      </w:r>
      <w:r w:rsidRPr="00A65BAE">
        <w:rPr>
          <w:rFonts w:asciiTheme="minorHAnsi" w:hAnsiTheme="minorHAnsi"/>
          <w:color w:val="1D2129"/>
          <w:sz w:val="26"/>
          <w:szCs w:val="26"/>
        </w:rPr>
        <w:t xml:space="preserve"> </w:t>
      </w:r>
      <w:proofErr w:type="spellStart"/>
      <w:r w:rsidRPr="00A65BAE">
        <w:rPr>
          <w:rFonts w:asciiTheme="minorHAnsi" w:hAnsiTheme="minorHAnsi"/>
          <w:color w:val="1D2129"/>
          <w:sz w:val="26"/>
          <w:szCs w:val="26"/>
        </w:rPr>
        <w:t>Stablum</w:t>
      </w:r>
      <w:proofErr w:type="spellEnd"/>
      <w:r w:rsidRPr="00A65BAE">
        <w:rPr>
          <w:rFonts w:asciiTheme="minorHAnsi" w:hAnsiTheme="minorHAnsi"/>
          <w:color w:val="1D2129"/>
          <w:sz w:val="26"/>
          <w:szCs w:val="26"/>
        </w:rPr>
        <w:t xml:space="preserve"> nasce a Terzolas (Val di Sole) nel 1895. Compiuti i 15 anni, si reca a Saronno (Varese) per verificare la propria scelta di vita con la </w:t>
      </w:r>
      <w:r w:rsidRPr="00A65BAE">
        <w:rPr>
          <w:rFonts w:asciiTheme="minorHAnsi" w:hAnsiTheme="minorHAnsi" w:cs="Arial"/>
          <w:sz w:val="26"/>
          <w:szCs w:val="26"/>
        </w:rPr>
        <w:t xml:space="preserve">congregazione religiosa “Figli dell’Immacolata Concezione” fondata da </w:t>
      </w:r>
      <w:r w:rsidRPr="00A65BAE">
        <w:rPr>
          <w:rFonts w:asciiTheme="minorHAnsi" w:hAnsiTheme="minorHAnsi"/>
          <w:color w:val="1D2129"/>
          <w:sz w:val="26"/>
          <w:szCs w:val="26"/>
        </w:rPr>
        <w:t xml:space="preserve">Luigi Monti (1825-1900), religioso infermiere ed educatore beatificato da papa </w:t>
      </w:r>
      <w:proofErr w:type="spellStart"/>
      <w:r w:rsidRPr="00A65BAE">
        <w:rPr>
          <w:rFonts w:asciiTheme="minorHAnsi" w:hAnsiTheme="minorHAnsi"/>
          <w:color w:val="1D2129"/>
          <w:sz w:val="26"/>
          <w:szCs w:val="26"/>
        </w:rPr>
        <w:t>Wojtiła</w:t>
      </w:r>
      <w:proofErr w:type="spellEnd"/>
      <w:r w:rsidRPr="00A65BAE">
        <w:rPr>
          <w:rFonts w:asciiTheme="minorHAnsi" w:hAnsiTheme="minorHAnsi"/>
          <w:color w:val="1D2129"/>
          <w:sz w:val="26"/>
          <w:szCs w:val="26"/>
        </w:rPr>
        <w:t xml:space="preserve"> nel 2003.  Emanuele desidera diventare prete e inizia gli studi teologici. Arrivato quasi alla conclusione, gli viene chiesto di abbandonarli per iscriversi alla facoltà di medicina. Sperimenta una cocente delusione, manifestando tuttavia la forza interiore di un vero uomo di Dio: sarà per sempre un cristiano laico consacrato, vivendo in fraternità la sua missione di medico. Negli anni ‘30 </w:t>
      </w:r>
      <w:proofErr w:type="gramStart"/>
      <w:r w:rsidRPr="00A65BAE">
        <w:rPr>
          <w:rFonts w:asciiTheme="minorHAnsi" w:hAnsiTheme="minorHAnsi"/>
          <w:color w:val="1D2129"/>
          <w:sz w:val="26"/>
          <w:szCs w:val="26"/>
        </w:rPr>
        <w:t>e ‘</w:t>
      </w:r>
      <w:proofErr w:type="gramEnd"/>
      <w:r w:rsidRPr="00A65BAE">
        <w:rPr>
          <w:rFonts w:asciiTheme="minorHAnsi" w:hAnsiTheme="minorHAnsi"/>
          <w:color w:val="1D2129"/>
          <w:sz w:val="26"/>
          <w:szCs w:val="26"/>
        </w:rPr>
        <w:t xml:space="preserve">40 dirige con competenza l’IDI di Roma, un ospedale dermatologico fondato dalla sua congregazione religiosa (i “Figli dell’Immacolata Concezione”). Partecipa alla vita culturale, sociale ed ecclesiale dell’Italia che esce dal fascismo e dalla seconda guerra mondiale. In quegli anni salva la vita ad un centinaio di perseguitati, rifugiati ed ebrei, che nasconde nell’ospedale vestendoli da frati o ricoverandoli come malati. </w:t>
      </w:r>
      <w:r w:rsidRPr="00A65BAE">
        <w:rPr>
          <w:rFonts w:asciiTheme="minorHAnsi" w:hAnsiTheme="minorHAnsi" w:cs="Arial"/>
          <w:color w:val="1D2129"/>
          <w:sz w:val="26"/>
          <w:szCs w:val="26"/>
        </w:rPr>
        <w:t>È</w:t>
      </w:r>
      <w:r w:rsidRPr="00A65BAE">
        <w:rPr>
          <w:rFonts w:asciiTheme="minorHAnsi" w:hAnsiTheme="minorHAnsi"/>
          <w:color w:val="1D2129"/>
          <w:sz w:val="26"/>
          <w:szCs w:val="26"/>
        </w:rPr>
        <w:t xml:space="preserve"> tra i soci fondatori dell’Associazione Medici Cattolici Italiani (AMCI).  Muore il 16 marzo 1950 all’IDI di Roma, dove è sepolto.</w:t>
      </w:r>
    </w:p>
    <w:sectPr w:rsidR="00DA536C" w:rsidRPr="00A65BAE" w:rsidSect="002F0051">
      <w:pgSz w:w="11906" w:h="16838"/>
      <w:pgMar w:top="1417" w:right="849"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Liberation Serif">
    <w:altName w:val="Times New Roman"/>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057184"/>
    <w:multiLevelType w:val="hybridMultilevel"/>
    <w:tmpl w:val="CC22CF9A"/>
    <w:lvl w:ilvl="0" w:tplc="D256ED94">
      <w:numFmt w:val="bullet"/>
      <w:lvlText w:val="-"/>
      <w:lvlJc w:val="left"/>
      <w:pPr>
        <w:ind w:left="720" w:hanging="360"/>
      </w:pPr>
      <w:rPr>
        <w:rFonts w:ascii="Calibri" w:eastAsia="Calibri" w:hAnsi="Calibri"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15:restartNumberingAfterBreak="0">
    <w:nsid w:val="51502185"/>
    <w:multiLevelType w:val="hybridMultilevel"/>
    <w:tmpl w:val="3DAE9C76"/>
    <w:lvl w:ilvl="0" w:tplc="D1E266DA">
      <w:start w:val="5"/>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7AC"/>
    <w:rsid w:val="000239C9"/>
    <w:rsid w:val="00035FEF"/>
    <w:rsid w:val="00044897"/>
    <w:rsid w:val="00074A54"/>
    <w:rsid w:val="000B6BB6"/>
    <w:rsid w:val="000C323E"/>
    <w:rsid w:val="000E2436"/>
    <w:rsid w:val="001132DE"/>
    <w:rsid w:val="00152744"/>
    <w:rsid w:val="00160AD2"/>
    <w:rsid w:val="00196478"/>
    <w:rsid w:val="001B3BBF"/>
    <w:rsid w:val="001C6E95"/>
    <w:rsid w:val="001D63D2"/>
    <w:rsid w:val="001F69AF"/>
    <w:rsid w:val="00215D62"/>
    <w:rsid w:val="00234B16"/>
    <w:rsid w:val="00260042"/>
    <w:rsid w:val="00263728"/>
    <w:rsid w:val="00290529"/>
    <w:rsid w:val="002B28E0"/>
    <w:rsid w:val="002C6748"/>
    <w:rsid w:val="002E3FCF"/>
    <w:rsid w:val="002F0051"/>
    <w:rsid w:val="002F5F18"/>
    <w:rsid w:val="0033156E"/>
    <w:rsid w:val="00356B64"/>
    <w:rsid w:val="00363788"/>
    <w:rsid w:val="003A08D1"/>
    <w:rsid w:val="003A3E0C"/>
    <w:rsid w:val="003D3C34"/>
    <w:rsid w:val="003E6AB2"/>
    <w:rsid w:val="00430624"/>
    <w:rsid w:val="0043372B"/>
    <w:rsid w:val="00434E1B"/>
    <w:rsid w:val="0046065F"/>
    <w:rsid w:val="004C0346"/>
    <w:rsid w:val="004C1F77"/>
    <w:rsid w:val="004D0BF6"/>
    <w:rsid w:val="004D254F"/>
    <w:rsid w:val="004E0F86"/>
    <w:rsid w:val="004E27F4"/>
    <w:rsid w:val="005039E0"/>
    <w:rsid w:val="00525185"/>
    <w:rsid w:val="005256AA"/>
    <w:rsid w:val="0054584E"/>
    <w:rsid w:val="00546561"/>
    <w:rsid w:val="00550BDD"/>
    <w:rsid w:val="00555668"/>
    <w:rsid w:val="00556007"/>
    <w:rsid w:val="00582A43"/>
    <w:rsid w:val="00587052"/>
    <w:rsid w:val="00596EDD"/>
    <w:rsid w:val="005A2A73"/>
    <w:rsid w:val="005F2B19"/>
    <w:rsid w:val="0063245C"/>
    <w:rsid w:val="0065022C"/>
    <w:rsid w:val="00674236"/>
    <w:rsid w:val="00686E56"/>
    <w:rsid w:val="00693294"/>
    <w:rsid w:val="006A36FB"/>
    <w:rsid w:val="006E038C"/>
    <w:rsid w:val="006E2CA5"/>
    <w:rsid w:val="006E3D7A"/>
    <w:rsid w:val="007172B4"/>
    <w:rsid w:val="0075721E"/>
    <w:rsid w:val="00771003"/>
    <w:rsid w:val="007868CC"/>
    <w:rsid w:val="00786ECF"/>
    <w:rsid w:val="00793E80"/>
    <w:rsid w:val="007A335E"/>
    <w:rsid w:val="007C1E16"/>
    <w:rsid w:val="007D37CB"/>
    <w:rsid w:val="007E5E51"/>
    <w:rsid w:val="007F7C35"/>
    <w:rsid w:val="00804647"/>
    <w:rsid w:val="008223DC"/>
    <w:rsid w:val="00826CF6"/>
    <w:rsid w:val="00867242"/>
    <w:rsid w:val="008720A0"/>
    <w:rsid w:val="00883325"/>
    <w:rsid w:val="0089522A"/>
    <w:rsid w:val="008A0552"/>
    <w:rsid w:val="008B0CE0"/>
    <w:rsid w:val="008B7C55"/>
    <w:rsid w:val="008E45E9"/>
    <w:rsid w:val="008E563F"/>
    <w:rsid w:val="008F421D"/>
    <w:rsid w:val="00940ABC"/>
    <w:rsid w:val="00944D3C"/>
    <w:rsid w:val="009528E6"/>
    <w:rsid w:val="009532C8"/>
    <w:rsid w:val="009A4D3C"/>
    <w:rsid w:val="009A79BF"/>
    <w:rsid w:val="009D67DD"/>
    <w:rsid w:val="009E5342"/>
    <w:rsid w:val="009E7C48"/>
    <w:rsid w:val="00A047AC"/>
    <w:rsid w:val="00A16699"/>
    <w:rsid w:val="00A6194F"/>
    <w:rsid w:val="00A838D0"/>
    <w:rsid w:val="00A95F09"/>
    <w:rsid w:val="00AA50BB"/>
    <w:rsid w:val="00AC136B"/>
    <w:rsid w:val="00AC1A7B"/>
    <w:rsid w:val="00AD714B"/>
    <w:rsid w:val="00AE5F0E"/>
    <w:rsid w:val="00AF074E"/>
    <w:rsid w:val="00B33637"/>
    <w:rsid w:val="00B73E39"/>
    <w:rsid w:val="00B96EBF"/>
    <w:rsid w:val="00BA16F4"/>
    <w:rsid w:val="00BB19C3"/>
    <w:rsid w:val="00BB22BF"/>
    <w:rsid w:val="00BC3EA1"/>
    <w:rsid w:val="00BD3255"/>
    <w:rsid w:val="00C03919"/>
    <w:rsid w:val="00C315F4"/>
    <w:rsid w:val="00C372D4"/>
    <w:rsid w:val="00C537BC"/>
    <w:rsid w:val="00C8287D"/>
    <w:rsid w:val="00C93BF1"/>
    <w:rsid w:val="00CC1AF1"/>
    <w:rsid w:val="00CD50CE"/>
    <w:rsid w:val="00D10691"/>
    <w:rsid w:val="00D1193A"/>
    <w:rsid w:val="00D3332D"/>
    <w:rsid w:val="00D357BF"/>
    <w:rsid w:val="00D66468"/>
    <w:rsid w:val="00D954D6"/>
    <w:rsid w:val="00DA536C"/>
    <w:rsid w:val="00DD10D1"/>
    <w:rsid w:val="00DE19F7"/>
    <w:rsid w:val="00DF4572"/>
    <w:rsid w:val="00E33376"/>
    <w:rsid w:val="00E62EA6"/>
    <w:rsid w:val="00E708CE"/>
    <w:rsid w:val="00E8081B"/>
    <w:rsid w:val="00EB22C9"/>
    <w:rsid w:val="00EB4532"/>
    <w:rsid w:val="00ED4202"/>
    <w:rsid w:val="00F462C9"/>
    <w:rsid w:val="00F47488"/>
    <w:rsid w:val="00F5124F"/>
    <w:rsid w:val="00F51250"/>
    <w:rsid w:val="00F6623F"/>
    <w:rsid w:val="00F752E2"/>
    <w:rsid w:val="00F76031"/>
    <w:rsid w:val="00F81F5D"/>
    <w:rsid w:val="00F92D9D"/>
    <w:rsid w:val="00FA36A8"/>
    <w:rsid w:val="00FD64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DFBE4"/>
  <w15:docId w15:val="{EA0D01FB-A3C9-43B8-86A7-4BDD0983B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047AC"/>
    <w:rPr>
      <w:rFonts w:ascii="Times New Roman" w:eastAsia="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047AC"/>
    <w:rPr>
      <w:color w:val="0000FF"/>
      <w:u w:val="single"/>
    </w:rPr>
  </w:style>
  <w:style w:type="paragraph" w:styleId="NormaleWeb">
    <w:name w:val="Normal (Web)"/>
    <w:basedOn w:val="Normale"/>
    <w:uiPriority w:val="99"/>
    <w:unhideWhenUsed/>
    <w:rsid w:val="00A047AC"/>
    <w:pPr>
      <w:spacing w:before="100" w:beforeAutospacing="1" w:after="100" w:afterAutospacing="1"/>
    </w:pPr>
    <w:rPr>
      <w:rFonts w:eastAsia="Calibri"/>
    </w:rPr>
  </w:style>
  <w:style w:type="paragraph" w:styleId="Paragrafoelenco">
    <w:name w:val="List Paragraph"/>
    <w:basedOn w:val="Normale"/>
    <w:uiPriority w:val="34"/>
    <w:qFormat/>
    <w:rsid w:val="00ED4202"/>
    <w:pPr>
      <w:ind w:left="720"/>
      <w:contextualSpacing/>
    </w:pPr>
  </w:style>
  <w:style w:type="paragraph" w:styleId="Testofumetto">
    <w:name w:val="Balloon Text"/>
    <w:basedOn w:val="Normale"/>
    <w:link w:val="TestofumettoCarattere"/>
    <w:uiPriority w:val="99"/>
    <w:semiHidden/>
    <w:unhideWhenUsed/>
    <w:rsid w:val="0054584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4584E"/>
    <w:rPr>
      <w:rFonts w:ascii="Tahoma" w:eastAsia="Times New Roman" w:hAnsi="Tahoma" w:cs="Tahoma"/>
      <w:sz w:val="16"/>
      <w:szCs w:val="16"/>
    </w:rPr>
  </w:style>
  <w:style w:type="paragraph" w:customStyle="1" w:styleId="Contenutotabella">
    <w:name w:val="Contenuto tabella"/>
    <w:basedOn w:val="Normale"/>
    <w:rsid w:val="00596EDD"/>
    <w:pPr>
      <w:widowControl w:val="0"/>
      <w:suppressLineNumbers/>
      <w:suppressAutoHyphens/>
    </w:pPr>
    <w:rPr>
      <w:rFonts w:ascii="Liberation Serif" w:eastAsia="Arial Unicode MS" w:hAnsi="Liberation Serif" w:cs="Arial Unicode MS"/>
      <w:kern w:val="2"/>
      <w:lang w:eastAsia="zh-CN" w:bidi="hi-IN"/>
    </w:rPr>
  </w:style>
  <w:style w:type="character" w:customStyle="1" w:styleId="apple-converted-space">
    <w:name w:val="apple-converted-space"/>
    <w:basedOn w:val="Carpredefinitoparagrafo"/>
    <w:rsid w:val="00F462C9"/>
  </w:style>
  <w:style w:type="character" w:styleId="Enfasigrassetto">
    <w:name w:val="Strong"/>
    <w:basedOn w:val="Carpredefinitoparagrafo"/>
    <w:uiPriority w:val="22"/>
    <w:qFormat/>
    <w:rsid w:val="00F462C9"/>
    <w:rPr>
      <w:b/>
      <w:bCs/>
    </w:rPr>
  </w:style>
  <w:style w:type="paragraph" w:styleId="Nessunaspaziatura">
    <w:name w:val="No Spacing"/>
    <w:uiPriority w:val="1"/>
    <w:qFormat/>
    <w:rsid w:val="00B73E39"/>
    <w:rPr>
      <w:rFonts w:asciiTheme="minorHAnsi" w:eastAsiaTheme="minorHAnsi" w:hAnsiTheme="minorHAnsi" w:cstheme="minorBidi"/>
      <w:sz w:val="22"/>
      <w:szCs w:val="22"/>
      <w:lang w:eastAsia="en-US"/>
    </w:rPr>
  </w:style>
  <w:style w:type="character" w:styleId="Enfasicorsivo">
    <w:name w:val="Emphasis"/>
    <w:basedOn w:val="Carpredefinitoparagrafo"/>
    <w:uiPriority w:val="20"/>
    <w:qFormat/>
    <w:rsid w:val="007710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35645">
      <w:bodyDiv w:val="1"/>
      <w:marLeft w:val="0"/>
      <w:marRight w:val="0"/>
      <w:marTop w:val="0"/>
      <w:marBottom w:val="0"/>
      <w:divBdr>
        <w:top w:val="none" w:sz="0" w:space="0" w:color="auto"/>
        <w:left w:val="none" w:sz="0" w:space="0" w:color="auto"/>
        <w:bottom w:val="none" w:sz="0" w:space="0" w:color="auto"/>
        <w:right w:val="none" w:sz="0" w:space="0" w:color="auto"/>
      </w:divBdr>
    </w:div>
    <w:div w:id="618419447">
      <w:bodyDiv w:val="1"/>
      <w:marLeft w:val="0"/>
      <w:marRight w:val="0"/>
      <w:marTop w:val="0"/>
      <w:marBottom w:val="0"/>
      <w:divBdr>
        <w:top w:val="none" w:sz="0" w:space="0" w:color="auto"/>
        <w:left w:val="none" w:sz="0" w:space="0" w:color="auto"/>
        <w:bottom w:val="none" w:sz="0" w:space="0" w:color="auto"/>
        <w:right w:val="none" w:sz="0" w:space="0" w:color="auto"/>
      </w:divBdr>
    </w:div>
    <w:div w:id="741947101">
      <w:bodyDiv w:val="1"/>
      <w:marLeft w:val="0"/>
      <w:marRight w:val="0"/>
      <w:marTop w:val="0"/>
      <w:marBottom w:val="0"/>
      <w:divBdr>
        <w:top w:val="none" w:sz="0" w:space="0" w:color="auto"/>
        <w:left w:val="none" w:sz="0" w:space="0" w:color="auto"/>
        <w:bottom w:val="none" w:sz="0" w:space="0" w:color="auto"/>
        <w:right w:val="none" w:sz="0" w:space="0" w:color="auto"/>
      </w:divBdr>
    </w:div>
    <w:div w:id="1116294620">
      <w:bodyDiv w:val="1"/>
      <w:marLeft w:val="0"/>
      <w:marRight w:val="0"/>
      <w:marTop w:val="0"/>
      <w:marBottom w:val="0"/>
      <w:divBdr>
        <w:top w:val="none" w:sz="0" w:space="0" w:color="auto"/>
        <w:left w:val="none" w:sz="0" w:space="0" w:color="auto"/>
        <w:bottom w:val="none" w:sz="0" w:space="0" w:color="auto"/>
        <w:right w:val="none" w:sz="0" w:space="0" w:color="auto"/>
      </w:divBdr>
    </w:div>
    <w:div w:id="1904412434">
      <w:bodyDiv w:val="1"/>
      <w:marLeft w:val="0"/>
      <w:marRight w:val="0"/>
      <w:marTop w:val="0"/>
      <w:marBottom w:val="0"/>
      <w:divBdr>
        <w:top w:val="none" w:sz="0" w:space="0" w:color="auto"/>
        <w:left w:val="none" w:sz="0" w:space="0" w:color="auto"/>
        <w:bottom w:val="none" w:sz="0" w:space="0" w:color="auto"/>
        <w:right w:val="none" w:sz="0" w:space="0" w:color="auto"/>
      </w:divBdr>
    </w:div>
    <w:div w:id="1912082702">
      <w:bodyDiv w:val="1"/>
      <w:marLeft w:val="0"/>
      <w:marRight w:val="0"/>
      <w:marTop w:val="0"/>
      <w:marBottom w:val="0"/>
      <w:divBdr>
        <w:top w:val="none" w:sz="0" w:space="0" w:color="auto"/>
        <w:left w:val="none" w:sz="0" w:space="0" w:color="auto"/>
        <w:bottom w:val="none" w:sz="0" w:space="0" w:color="auto"/>
        <w:right w:val="none" w:sz="0" w:space="0" w:color="auto"/>
      </w:divBdr>
    </w:div>
    <w:div w:id="210495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ufficiostampa@diocesitn.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CD27C-4052-4BB3-A494-5E2C054C1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592</Words>
  <Characters>3376</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3961</CharactersWithSpaces>
  <SharedDoc>false</SharedDoc>
  <HLinks>
    <vt:vector size="6" baseType="variant">
      <vt:variant>
        <vt:i4>327725</vt:i4>
      </vt:variant>
      <vt:variant>
        <vt:i4>0</vt:i4>
      </vt:variant>
      <vt:variant>
        <vt:i4>0</vt:i4>
      </vt:variant>
      <vt:variant>
        <vt:i4>5</vt:i4>
      </vt:variant>
      <vt:variant>
        <vt:lpwstr>mailto:ufficiostampa@diocesitn.it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cecilia.niccolini</dc:creator>
  <cp:lastModifiedBy>Piergiorgio Franceschini</cp:lastModifiedBy>
  <cp:revision>2</cp:revision>
  <cp:lastPrinted>2019-02-22T12:09:00Z</cp:lastPrinted>
  <dcterms:created xsi:type="dcterms:W3CDTF">2019-02-22T12:18:00Z</dcterms:created>
  <dcterms:modified xsi:type="dcterms:W3CDTF">2019-02-22T12:18:00Z</dcterms:modified>
</cp:coreProperties>
</file>