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11B6F" w14:textId="5068E1BD" w:rsidR="78EC66BF" w:rsidRDefault="58B6F4F6" w:rsidP="58B6F4F6">
      <w:pPr>
        <w:spacing w:after="40"/>
      </w:pPr>
      <w:bookmarkStart w:id="0" w:name="_GoBack"/>
      <w:bookmarkEnd w:id="0"/>
      <w:r w:rsidRPr="58B6F4F6">
        <w:rPr>
          <w:rFonts w:ascii="Arial" w:eastAsia="Arial" w:hAnsi="Arial" w:cs="Arial"/>
          <w:b/>
          <w:bCs/>
          <w:color w:val="0000FF"/>
        </w:rPr>
        <w:t xml:space="preserve">ARCIDIOCESI DI TRENTO </w:t>
      </w:r>
      <w:r w:rsidR="78EC66BF">
        <w:br/>
      </w:r>
      <w:r w:rsidRPr="58B6F4F6">
        <w:rPr>
          <w:rFonts w:ascii="Arial" w:eastAsia="Arial" w:hAnsi="Arial" w:cs="Arial"/>
          <w:b/>
          <w:bCs/>
          <w:color w:val="0000FF"/>
        </w:rPr>
        <w:t>ServizioUfficio stampa</w:t>
      </w:r>
    </w:p>
    <w:p w14:paraId="22FE306E" w14:textId="70053735" w:rsidR="78EC66BF" w:rsidRDefault="58B6F4F6" w:rsidP="58B6F4F6">
      <w:pPr>
        <w:spacing w:after="40"/>
      </w:pPr>
      <w:r w:rsidRPr="58B6F4F6">
        <w:rPr>
          <w:rFonts w:ascii="Arial" w:eastAsia="Arial" w:hAnsi="Arial" w:cs="Arial"/>
        </w:rPr>
        <w:t xml:space="preserve">Via San Giovanni Bosco, 3 - 38122 Trento </w:t>
      </w:r>
      <w:r w:rsidR="78EC66BF">
        <w:br/>
      </w:r>
      <w:r w:rsidRPr="58B6F4F6">
        <w:rPr>
          <w:rFonts w:ascii="Arial" w:eastAsia="Arial" w:hAnsi="Arial" w:cs="Arial"/>
        </w:rPr>
        <w:t>Tel 0461/272.733; 345/2670822</w:t>
      </w:r>
    </w:p>
    <w:p w14:paraId="324647BF" w14:textId="69C69193" w:rsidR="78EC66BF" w:rsidRDefault="58B6F4F6" w:rsidP="58B6F4F6">
      <w:pPr>
        <w:spacing w:after="40"/>
      </w:pPr>
      <w:r w:rsidRPr="58B6F4F6">
        <w:rPr>
          <w:rFonts w:ascii="Arial" w:eastAsia="Arial" w:hAnsi="Arial" w:cs="Arial"/>
        </w:rPr>
        <w:t xml:space="preserve">e-mail: </w:t>
      </w:r>
      <w:hyperlink r:id="rId4">
        <w:r w:rsidRPr="58B6F4F6">
          <w:rPr>
            <w:rStyle w:val="Collegamentoipertestuale"/>
            <w:rFonts w:ascii="Arial" w:eastAsia="Arial" w:hAnsi="Arial" w:cs="Arial"/>
          </w:rPr>
          <w:t>ufficiostampa@diocesitn.it</w:t>
        </w:r>
      </w:hyperlink>
      <w:r w:rsidRPr="58B6F4F6">
        <w:rPr>
          <w:rFonts w:ascii="Arial" w:eastAsia="Arial" w:hAnsi="Arial" w:cs="Arial"/>
        </w:rPr>
        <w:t xml:space="preserve"> </w:t>
      </w:r>
    </w:p>
    <w:p w14:paraId="5C60EFD8" w14:textId="1534FB73" w:rsidR="78EC66BF" w:rsidRDefault="78EC66BF" w:rsidP="78EC66BF">
      <w:pPr>
        <w:spacing w:after="40"/>
        <w:jc w:val="both"/>
      </w:pPr>
      <w:r>
        <w:br/>
      </w:r>
      <w:r w:rsidRPr="78EC66BF">
        <w:rPr>
          <w:rFonts w:ascii="Calibri" w:eastAsia="Calibri" w:hAnsi="Calibri" w:cs="Calibri"/>
          <w:color w:val="002060"/>
        </w:rPr>
        <w:t>Comunicato stampa n° 25/19                                                                                       Trento, 13 aprile 2019</w:t>
      </w:r>
    </w:p>
    <w:p w14:paraId="2FC1BE85" w14:textId="0089CAE1" w:rsidR="78EC66BF" w:rsidRDefault="78EC66BF" w:rsidP="3403AD26">
      <w:pPr>
        <w:jc w:val="center"/>
        <w:rPr>
          <w:rFonts w:ascii="Calibri" w:eastAsia="Calibri" w:hAnsi="Calibri" w:cs="Calibri"/>
          <w:b/>
          <w:bCs/>
          <w:color w:val="002060"/>
          <w:sz w:val="32"/>
          <w:szCs w:val="32"/>
        </w:rPr>
      </w:pPr>
      <w:r>
        <w:br/>
      </w:r>
      <w:r w:rsidR="3403AD26" w:rsidRPr="3403AD26">
        <w:rPr>
          <w:rFonts w:ascii="Calibri" w:eastAsia="Calibri" w:hAnsi="Calibri" w:cs="Calibri"/>
          <w:b/>
          <w:bCs/>
          <w:color w:val="002060"/>
          <w:sz w:val="32"/>
          <w:szCs w:val="32"/>
        </w:rPr>
        <w:t>Con la Domenica delle Palme inizia domani la Settimana Santa</w:t>
      </w:r>
    </w:p>
    <w:p w14:paraId="7B93BB71" w14:textId="528D19B0" w:rsidR="78EC66BF" w:rsidRDefault="78EC66BF" w:rsidP="78EC66BF">
      <w:pPr>
        <w:spacing w:after="60"/>
        <w:jc w:val="center"/>
        <w:rPr>
          <w:rFonts w:ascii="Calibri" w:eastAsia="Calibri" w:hAnsi="Calibri" w:cs="Calibri"/>
          <w:b/>
          <w:bCs/>
          <w:color w:val="002060"/>
          <w:sz w:val="28"/>
          <w:szCs w:val="28"/>
        </w:rPr>
      </w:pPr>
      <w:r w:rsidRPr="78EC66BF">
        <w:rPr>
          <w:rFonts w:ascii="Calibri" w:eastAsia="Calibri" w:hAnsi="Calibri" w:cs="Calibri"/>
          <w:b/>
          <w:bCs/>
          <w:color w:val="002060"/>
          <w:sz w:val="28"/>
          <w:szCs w:val="28"/>
        </w:rPr>
        <w:t xml:space="preserve">Le celebrazioni in cattedrale con l’arcivescovo Lauro culmineranno nel </w:t>
      </w:r>
    </w:p>
    <w:p w14:paraId="4CCD7F48" w14:textId="1CAF29AE" w:rsidR="78EC66BF" w:rsidRDefault="3403AD26" w:rsidP="3403AD26">
      <w:pPr>
        <w:spacing w:after="60"/>
        <w:jc w:val="center"/>
        <w:rPr>
          <w:rFonts w:ascii="Calibri" w:eastAsia="Calibri" w:hAnsi="Calibri" w:cs="Calibri"/>
          <w:b/>
          <w:bCs/>
          <w:color w:val="002060"/>
          <w:sz w:val="28"/>
          <w:szCs w:val="28"/>
        </w:rPr>
      </w:pPr>
      <w:r w:rsidRPr="3403AD26">
        <w:rPr>
          <w:rFonts w:ascii="Calibri" w:eastAsia="Calibri" w:hAnsi="Calibri" w:cs="Calibri"/>
          <w:b/>
          <w:bCs/>
          <w:color w:val="002060"/>
          <w:sz w:val="28"/>
          <w:szCs w:val="28"/>
        </w:rPr>
        <w:t>Triduo Pasquale, in cui si rivivono passione, morte e risurrezione di Gesù</w:t>
      </w:r>
    </w:p>
    <w:p w14:paraId="4299962C" w14:textId="1140C6FE" w:rsidR="78EC66BF" w:rsidRDefault="78EC66BF" w:rsidP="78EC66BF">
      <w:pPr>
        <w:spacing w:after="60"/>
      </w:pPr>
    </w:p>
    <w:p w14:paraId="65650632" w14:textId="3A6EDF74" w:rsidR="78EC66BF" w:rsidRDefault="78EC66BF" w:rsidP="78EC66BF">
      <w:pPr>
        <w:spacing w:after="120"/>
        <w:jc w:val="both"/>
        <w:rPr>
          <w:rFonts w:ascii="Calibri" w:eastAsia="Calibri" w:hAnsi="Calibri" w:cs="Calibri"/>
          <w:sz w:val="26"/>
          <w:szCs w:val="26"/>
        </w:rPr>
      </w:pPr>
      <w:r w:rsidRPr="78EC66BF">
        <w:rPr>
          <w:rFonts w:ascii="Calibri" w:eastAsia="Calibri" w:hAnsi="Calibri" w:cs="Calibri"/>
          <w:sz w:val="26"/>
          <w:szCs w:val="26"/>
        </w:rPr>
        <w:t>Con la</w:t>
      </w:r>
      <w:r w:rsidRPr="78EC66BF">
        <w:rPr>
          <w:rFonts w:ascii="Calibri" w:eastAsia="Calibri" w:hAnsi="Calibri" w:cs="Calibri"/>
          <w:b/>
          <w:bCs/>
          <w:sz w:val="26"/>
          <w:szCs w:val="26"/>
        </w:rPr>
        <w:t xml:space="preserve"> Domenica delle Palme </w:t>
      </w:r>
      <w:r w:rsidRPr="78EC66BF">
        <w:rPr>
          <w:rFonts w:ascii="Calibri" w:eastAsia="Calibri" w:hAnsi="Calibri" w:cs="Calibri"/>
          <w:sz w:val="26"/>
          <w:szCs w:val="26"/>
        </w:rPr>
        <w:t>–</w:t>
      </w:r>
      <w:r w:rsidRPr="78EC66BF">
        <w:rPr>
          <w:rFonts w:ascii="Calibri" w:eastAsia="Calibri" w:hAnsi="Calibri" w:cs="Calibri"/>
          <w:b/>
          <w:bCs/>
          <w:sz w:val="26"/>
          <w:szCs w:val="26"/>
        </w:rPr>
        <w:t xml:space="preserve"> </w:t>
      </w:r>
      <w:r w:rsidRPr="78EC66BF">
        <w:rPr>
          <w:rFonts w:ascii="Calibri" w:eastAsia="Calibri" w:hAnsi="Calibri" w:cs="Calibri"/>
          <w:sz w:val="26"/>
          <w:szCs w:val="26"/>
        </w:rPr>
        <w:t xml:space="preserve">domani, 14 aprile – si apre la </w:t>
      </w:r>
      <w:r w:rsidRPr="78EC66BF">
        <w:rPr>
          <w:rFonts w:ascii="Calibri" w:eastAsia="Calibri" w:hAnsi="Calibri" w:cs="Calibri"/>
          <w:b/>
          <w:bCs/>
          <w:sz w:val="26"/>
          <w:szCs w:val="26"/>
        </w:rPr>
        <w:t>Settimana Santa,</w:t>
      </w:r>
      <w:r w:rsidRPr="78EC66BF">
        <w:rPr>
          <w:rFonts w:ascii="Calibri" w:eastAsia="Calibri" w:hAnsi="Calibri" w:cs="Calibri"/>
          <w:sz w:val="26"/>
          <w:szCs w:val="26"/>
        </w:rPr>
        <w:t xml:space="preserve"> che culmina nel </w:t>
      </w:r>
      <w:r w:rsidRPr="78EC66BF">
        <w:rPr>
          <w:rFonts w:ascii="Calibri" w:eastAsia="Calibri" w:hAnsi="Calibri" w:cs="Calibri"/>
          <w:b/>
          <w:bCs/>
          <w:sz w:val="26"/>
          <w:szCs w:val="26"/>
        </w:rPr>
        <w:t>Triduo pasquale</w:t>
      </w:r>
      <w:r w:rsidRPr="78EC66BF">
        <w:rPr>
          <w:rFonts w:ascii="Calibri" w:eastAsia="Calibri" w:hAnsi="Calibri" w:cs="Calibri"/>
          <w:sz w:val="26"/>
          <w:szCs w:val="26"/>
        </w:rPr>
        <w:t>, cuore della fede cristiana, i tre giorni in cui si rivivono passione (Giovedì Santo), morte (Venerdì Santo) e risurrezione (Sabato Santo, nella veglia pasquale) di Gesù di Nazareth.</w:t>
      </w:r>
    </w:p>
    <w:p w14:paraId="63FC0F41" w14:textId="69A13A5F" w:rsidR="78EC66BF" w:rsidRDefault="37E96CF9" w:rsidP="78EC66BF">
      <w:pPr>
        <w:spacing w:after="120"/>
        <w:jc w:val="both"/>
      </w:pPr>
      <w:r w:rsidRPr="37E96CF9">
        <w:rPr>
          <w:rFonts w:ascii="Calibri" w:eastAsia="Calibri" w:hAnsi="Calibri" w:cs="Calibri"/>
          <w:sz w:val="26"/>
          <w:szCs w:val="26"/>
        </w:rPr>
        <w:t>Anche nella Diocesi di Trento le comunità si riuniscono in un fitto programma di appuntamenti liturgici.</w:t>
      </w:r>
    </w:p>
    <w:p w14:paraId="145B8135" w14:textId="4AC30317" w:rsidR="78EC66BF" w:rsidRDefault="78EC66BF" w:rsidP="78EC66BF">
      <w:pPr>
        <w:spacing w:after="120"/>
        <w:jc w:val="both"/>
      </w:pPr>
      <w:r w:rsidRPr="78EC66BF">
        <w:rPr>
          <w:rFonts w:ascii="Calibri" w:eastAsia="Calibri" w:hAnsi="Calibri" w:cs="Calibri"/>
          <w:b/>
          <w:bCs/>
          <w:sz w:val="26"/>
          <w:szCs w:val="26"/>
        </w:rPr>
        <w:t>L’arcivescovo Lauro presiede le celebrazioni della Settimana Santa in cattedrale</w:t>
      </w:r>
      <w:r w:rsidRPr="78EC66BF">
        <w:rPr>
          <w:rFonts w:ascii="Calibri" w:eastAsia="Calibri" w:hAnsi="Calibri" w:cs="Calibri"/>
          <w:sz w:val="26"/>
          <w:szCs w:val="26"/>
        </w:rPr>
        <w:t>,</w:t>
      </w:r>
      <w:r w:rsidRPr="78EC66BF">
        <w:rPr>
          <w:rFonts w:ascii="Calibri" w:eastAsia="Calibri" w:hAnsi="Calibri" w:cs="Calibri"/>
          <w:b/>
          <w:bCs/>
          <w:sz w:val="26"/>
          <w:szCs w:val="26"/>
        </w:rPr>
        <w:t xml:space="preserve"> </w:t>
      </w:r>
      <w:r w:rsidRPr="78EC66BF">
        <w:rPr>
          <w:rFonts w:ascii="Calibri" w:eastAsia="Calibri" w:hAnsi="Calibri" w:cs="Calibri"/>
          <w:sz w:val="26"/>
          <w:szCs w:val="26"/>
        </w:rPr>
        <w:t xml:space="preserve">a cominciare dalle Palme: domani alle ore 10.00 parte la processione dalla basilica di s. Maria Maggiore, dove saranno benedetti i rami d’ulivo, verso il duomo per la s. Messa. Nel pomeriggio, alle ore 16.00, sempre in cattedrale, il canto dei vespri introduce l’esposizione del Santissimo e l’inizio delle </w:t>
      </w:r>
      <w:r w:rsidRPr="78EC66BF">
        <w:rPr>
          <w:rFonts w:ascii="Calibri" w:eastAsia="Calibri" w:hAnsi="Calibri" w:cs="Calibri"/>
          <w:b/>
          <w:bCs/>
          <w:sz w:val="26"/>
          <w:szCs w:val="26"/>
        </w:rPr>
        <w:t>Quarantore</w:t>
      </w:r>
      <w:r w:rsidRPr="78EC66BF">
        <w:rPr>
          <w:rFonts w:ascii="Calibri" w:eastAsia="Calibri" w:hAnsi="Calibri" w:cs="Calibri"/>
          <w:sz w:val="26"/>
          <w:szCs w:val="26"/>
        </w:rPr>
        <w:t xml:space="preserve">, preghiera pressoché ininterrotta, animata da gruppi parrocchiali della città, movimenti e associazioni ecclesiali fino alla sera del Mercoledì Santo (ore 19.00). </w:t>
      </w:r>
    </w:p>
    <w:p w14:paraId="010A4AB1" w14:textId="2658A19B" w:rsidR="78EC66BF" w:rsidRDefault="78EC66BF" w:rsidP="78EC66BF">
      <w:pPr>
        <w:spacing w:after="120"/>
        <w:jc w:val="both"/>
      </w:pPr>
      <w:r w:rsidRPr="78EC66BF">
        <w:rPr>
          <w:rFonts w:ascii="Calibri" w:eastAsia="Calibri" w:hAnsi="Calibri" w:cs="Calibri"/>
          <w:b/>
          <w:bCs/>
          <w:sz w:val="26"/>
          <w:szCs w:val="26"/>
        </w:rPr>
        <w:t>Martedì santo</w:t>
      </w:r>
      <w:r w:rsidRPr="78EC66BF">
        <w:rPr>
          <w:rFonts w:ascii="Calibri" w:eastAsia="Calibri" w:hAnsi="Calibri" w:cs="Calibri"/>
          <w:sz w:val="26"/>
          <w:szCs w:val="26"/>
        </w:rPr>
        <w:t xml:space="preserve">, 16 aprile, ad ore 20.00 </w:t>
      </w:r>
      <w:r w:rsidRPr="78EC66BF">
        <w:rPr>
          <w:rFonts w:ascii="Calibri" w:eastAsia="Calibri" w:hAnsi="Calibri" w:cs="Calibri"/>
          <w:b/>
          <w:bCs/>
          <w:sz w:val="26"/>
          <w:szCs w:val="26"/>
        </w:rPr>
        <w:t xml:space="preserve">celebrazione comunitaria della Riconciliazione </w:t>
      </w:r>
      <w:r w:rsidRPr="78EC66BF">
        <w:rPr>
          <w:rFonts w:ascii="Calibri" w:eastAsia="Calibri" w:hAnsi="Calibri" w:cs="Calibri"/>
          <w:sz w:val="26"/>
          <w:szCs w:val="26"/>
        </w:rPr>
        <w:t>in cattedrale, guidata da monsignor Tisi: sono invitate in particolare le parrocchie cittadine.</w:t>
      </w:r>
    </w:p>
    <w:p w14:paraId="1C979FD4" w14:textId="6BDECC51" w:rsidR="78EC66BF" w:rsidRDefault="78EC66BF" w:rsidP="78EC66BF">
      <w:pPr>
        <w:spacing w:after="120"/>
        <w:jc w:val="both"/>
      </w:pPr>
      <w:r w:rsidRPr="78EC66BF">
        <w:rPr>
          <w:rFonts w:ascii="Calibri" w:eastAsia="Calibri" w:hAnsi="Calibri" w:cs="Calibri"/>
          <w:b/>
          <w:bCs/>
          <w:sz w:val="26"/>
          <w:szCs w:val="26"/>
        </w:rPr>
        <w:t>Giovedì Santo</w:t>
      </w:r>
      <w:r w:rsidRPr="78EC66BF">
        <w:rPr>
          <w:rFonts w:ascii="Calibri" w:eastAsia="Calibri" w:hAnsi="Calibri" w:cs="Calibri"/>
          <w:sz w:val="26"/>
          <w:szCs w:val="26"/>
        </w:rPr>
        <w:t xml:space="preserve">, 18 aprile, l’Arcivescovo presiede al mattino (ore 9.30) la </w:t>
      </w:r>
      <w:r w:rsidRPr="78EC66BF">
        <w:rPr>
          <w:rFonts w:ascii="Calibri" w:eastAsia="Calibri" w:hAnsi="Calibri" w:cs="Calibri"/>
          <w:b/>
          <w:bCs/>
          <w:sz w:val="26"/>
          <w:szCs w:val="26"/>
        </w:rPr>
        <w:t xml:space="preserve">solenne concelebrazione </w:t>
      </w:r>
      <w:r w:rsidRPr="78EC66BF">
        <w:rPr>
          <w:rFonts w:ascii="Calibri" w:eastAsia="Calibri" w:hAnsi="Calibri" w:cs="Calibri"/>
          <w:sz w:val="26"/>
          <w:szCs w:val="26"/>
        </w:rPr>
        <w:t xml:space="preserve">della </w:t>
      </w:r>
      <w:r w:rsidRPr="78EC66BF">
        <w:rPr>
          <w:rFonts w:ascii="Calibri" w:eastAsia="Calibri" w:hAnsi="Calibri" w:cs="Calibri"/>
          <w:b/>
          <w:bCs/>
          <w:sz w:val="26"/>
          <w:szCs w:val="26"/>
        </w:rPr>
        <w:t>Messa Crismale</w:t>
      </w:r>
      <w:r w:rsidRPr="78EC66BF">
        <w:rPr>
          <w:rFonts w:ascii="Calibri" w:eastAsia="Calibri" w:hAnsi="Calibri" w:cs="Calibri"/>
          <w:sz w:val="26"/>
          <w:szCs w:val="26"/>
        </w:rPr>
        <w:t xml:space="preserve"> con tutto il clero trentino e molti fedeli. Nel corso della liturgia vengono benedetti gli olii santi: l’olio del </w:t>
      </w:r>
      <w:r w:rsidRPr="78EC66BF">
        <w:rPr>
          <w:rFonts w:ascii="Calibri" w:eastAsia="Calibri" w:hAnsi="Calibri" w:cs="Calibri"/>
          <w:b/>
          <w:bCs/>
          <w:sz w:val="26"/>
          <w:szCs w:val="26"/>
        </w:rPr>
        <w:t>crisma</w:t>
      </w:r>
      <w:r w:rsidRPr="78EC66BF">
        <w:rPr>
          <w:rFonts w:ascii="Calibri" w:eastAsia="Calibri" w:hAnsi="Calibri" w:cs="Calibri"/>
          <w:sz w:val="26"/>
          <w:szCs w:val="26"/>
        </w:rPr>
        <w:t xml:space="preserve"> (usato nel conferimento di battesimo, cresima e nelle ordinazioni sacre), l’olio dei </w:t>
      </w:r>
      <w:r w:rsidRPr="78EC66BF">
        <w:rPr>
          <w:rFonts w:ascii="Calibri" w:eastAsia="Calibri" w:hAnsi="Calibri" w:cs="Calibri"/>
          <w:b/>
          <w:bCs/>
          <w:sz w:val="26"/>
          <w:szCs w:val="26"/>
        </w:rPr>
        <w:t>catecumeni</w:t>
      </w:r>
      <w:r w:rsidRPr="78EC66BF">
        <w:rPr>
          <w:rFonts w:ascii="Calibri" w:eastAsia="Calibri" w:hAnsi="Calibri" w:cs="Calibri"/>
          <w:sz w:val="26"/>
          <w:szCs w:val="26"/>
        </w:rPr>
        <w:t xml:space="preserve"> (coloro che si preparano al battesimo) e l’olio per l’unzione degli </w:t>
      </w:r>
      <w:r w:rsidRPr="78EC66BF">
        <w:rPr>
          <w:rFonts w:ascii="Calibri" w:eastAsia="Calibri" w:hAnsi="Calibri" w:cs="Calibri"/>
          <w:b/>
          <w:bCs/>
          <w:sz w:val="26"/>
          <w:szCs w:val="26"/>
        </w:rPr>
        <w:t>infermi</w:t>
      </w:r>
      <w:r w:rsidRPr="78EC66BF">
        <w:rPr>
          <w:rFonts w:ascii="Calibri" w:eastAsia="Calibri" w:hAnsi="Calibri" w:cs="Calibri"/>
          <w:sz w:val="26"/>
          <w:szCs w:val="26"/>
        </w:rPr>
        <w:t>.</w:t>
      </w:r>
    </w:p>
    <w:p w14:paraId="0272D9B1" w14:textId="4F7B0983" w:rsidR="78EC66BF" w:rsidRDefault="78EC66BF" w:rsidP="78EC66BF">
      <w:pPr>
        <w:spacing w:after="120"/>
        <w:jc w:val="both"/>
      </w:pPr>
      <w:r w:rsidRPr="78EC66BF">
        <w:rPr>
          <w:rFonts w:ascii="Calibri" w:eastAsia="Calibri" w:hAnsi="Calibri" w:cs="Calibri"/>
          <w:sz w:val="26"/>
          <w:szCs w:val="26"/>
        </w:rPr>
        <w:t xml:space="preserve">Alla sera del </w:t>
      </w:r>
      <w:r w:rsidRPr="78EC66BF">
        <w:rPr>
          <w:rFonts w:ascii="Calibri" w:eastAsia="Calibri" w:hAnsi="Calibri" w:cs="Calibri"/>
          <w:b/>
          <w:bCs/>
          <w:sz w:val="26"/>
          <w:szCs w:val="26"/>
        </w:rPr>
        <w:t>Giovedì Santo</w:t>
      </w:r>
      <w:r w:rsidRPr="78EC66BF">
        <w:rPr>
          <w:rFonts w:ascii="Calibri" w:eastAsia="Calibri" w:hAnsi="Calibri" w:cs="Calibri"/>
          <w:sz w:val="26"/>
          <w:szCs w:val="26"/>
        </w:rPr>
        <w:t xml:space="preserve"> inizia il </w:t>
      </w:r>
      <w:r w:rsidRPr="78EC66BF">
        <w:rPr>
          <w:rFonts w:ascii="Calibri" w:eastAsia="Calibri" w:hAnsi="Calibri" w:cs="Calibri"/>
          <w:b/>
          <w:bCs/>
          <w:sz w:val="26"/>
          <w:szCs w:val="26"/>
        </w:rPr>
        <w:t>Triduo Pasquale</w:t>
      </w:r>
      <w:r w:rsidRPr="78EC66BF">
        <w:rPr>
          <w:rFonts w:ascii="Calibri" w:eastAsia="Calibri" w:hAnsi="Calibri" w:cs="Calibri"/>
          <w:sz w:val="26"/>
          <w:szCs w:val="26"/>
        </w:rPr>
        <w:t xml:space="preserve"> con la s. Messa (20.30) in memoria dell’</w:t>
      </w:r>
      <w:r w:rsidRPr="78EC66BF">
        <w:rPr>
          <w:rFonts w:ascii="Calibri" w:eastAsia="Calibri" w:hAnsi="Calibri" w:cs="Calibri"/>
          <w:b/>
          <w:bCs/>
          <w:sz w:val="26"/>
          <w:szCs w:val="26"/>
        </w:rPr>
        <w:t>ultima cena di Gesù</w:t>
      </w:r>
      <w:r w:rsidRPr="78EC66BF">
        <w:rPr>
          <w:rFonts w:ascii="Calibri" w:eastAsia="Calibri" w:hAnsi="Calibri" w:cs="Calibri"/>
          <w:sz w:val="26"/>
          <w:szCs w:val="26"/>
        </w:rPr>
        <w:t xml:space="preserve"> e la </w:t>
      </w:r>
      <w:r w:rsidRPr="78EC66BF">
        <w:rPr>
          <w:rFonts w:ascii="Calibri" w:eastAsia="Calibri" w:hAnsi="Calibri" w:cs="Calibri"/>
          <w:b/>
          <w:bCs/>
          <w:sz w:val="26"/>
          <w:szCs w:val="26"/>
        </w:rPr>
        <w:t xml:space="preserve">lavanda dei piedi </w:t>
      </w:r>
      <w:r w:rsidRPr="78EC66BF">
        <w:rPr>
          <w:rFonts w:ascii="Calibri" w:eastAsia="Calibri" w:hAnsi="Calibri" w:cs="Calibri"/>
          <w:sz w:val="26"/>
          <w:szCs w:val="26"/>
        </w:rPr>
        <w:t>(l’Arcivescovo rinnoverà il gesto con dodici fra missionari e missionarie).</w:t>
      </w:r>
    </w:p>
    <w:p w14:paraId="5D90C9F3" w14:textId="05458BD4" w:rsidR="78EC66BF" w:rsidRDefault="78EC66BF" w:rsidP="78EC66BF">
      <w:pPr>
        <w:spacing w:after="120"/>
        <w:jc w:val="both"/>
        <w:rPr>
          <w:rFonts w:ascii="Calibri" w:eastAsia="Calibri" w:hAnsi="Calibri" w:cs="Calibri"/>
          <w:sz w:val="26"/>
          <w:szCs w:val="26"/>
        </w:rPr>
      </w:pPr>
    </w:p>
    <w:p w14:paraId="061EA0C3" w14:textId="76F4622A" w:rsidR="78EC66BF" w:rsidRDefault="78EC66BF" w:rsidP="78EC66BF">
      <w:pPr>
        <w:spacing w:after="120"/>
        <w:jc w:val="both"/>
      </w:pPr>
      <w:r w:rsidRPr="78EC66BF">
        <w:rPr>
          <w:rFonts w:ascii="Calibri" w:eastAsia="Calibri" w:hAnsi="Calibri" w:cs="Calibri"/>
          <w:b/>
          <w:bCs/>
          <w:sz w:val="26"/>
          <w:szCs w:val="26"/>
        </w:rPr>
        <w:lastRenderedPageBreak/>
        <w:t>Venerdì Santo</w:t>
      </w:r>
      <w:r w:rsidRPr="78EC66BF">
        <w:rPr>
          <w:rFonts w:ascii="Calibri" w:eastAsia="Calibri" w:hAnsi="Calibri" w:cs="Calibri"/>
          <w:sz w:val="26"/>
          <w:szCs w:val="26"/>
        </w:rPr>
        <w:t xml:space="preserve">, 19 aprile, ore 15.00, la celebrazione della </w:t>
      </w:r>
      <w:r w:rsidRPr="78EC66BF">
        <w:rPr>
          <w:rFonts w:ascii="Calibri" w:eastAsia="Calibri" w:hAnsi="Calibri" w:cs="Calibri"/>
          <w:b/>
          <w:bCs/>
          <w:sz w:val="26"/>
          <w:szCs w:val="26"/>
        </w:rPr>
        <w:t>Passione e Morte</w:t>
      </w:r>
      <w:r w:rsidRPr="78EC66BF">
        <w:rPr>
          <w:rFonts w:ascii="Calibri" w:eastAsia="Calibri" w:hAnsi="Calibri" w:cs="Calibri"/>
          <w:sz w:val="26"/>
          <w:szCs w:val="26"/>
        </w:rPr>
        <w:t xml:space="preserve"> del Signore con l’adorazione silenziosa della croce. In serata l’Arcivescovo guida la Via Crucis nella basilica di S. Maria Maggiore (20.30).</w:t>
      </w:r>
    </w:p>
    <w:p w14:paraId="09F4F989" w14:textId="433A017B" w:rsidR="78EC66BF" w:rsidRDefault="78EC66BF" w:rsidP="78EC66BF">
      <w:pPr>
        <w:spacing w:after="120"/>
        <w:jc w:val="both"/>
      </w:pPr>
      <w:r w:rsidRPr="78EC66BF">
        <w:rPr>
          <w:rFonts w:ascii="Calibri" w:eastAsia="Calibri" w:hAnsi="Calibri" w:cs="Calibri"/>
          <w:b/>
          <w:bCs/>
          <w:sz w:val="26"/>
          <w:szCs w:val="26"/>
        </w:rPr>
        <w:t>Sabato Santo</w:t>
      </w:r>
      <w:r w:rsidRPr="78EC66BF">
        <w:rPr>
          <w:rFonts w:ascii="Calibri" w:eastAsia="Calibri" w:hAnsi="Calibri" w:cs="Calibri"/>
          <w:sz w:val="26"/>
          <w:szCs w:val="26"/>
        </w:rPr>
        <w:t xml:space="preserve">, 20 aprile, alle ore 21.00 la </w:t>
      </w:r>
      <w:r w:rsidRPr="78EC66BF">
        <w:rPr>
          <w:rFonts w:ascii="Calibri" w:eastAsia="Calibri" w:hAnsi="Calibri" w:cs="Calibri"/>
          <w:b/>
          <w:bCs/>
          <w:sz w:val="26"/>
          <w:szCs w:val="26"/>
        </w:rPr>
        <w:t>Veglia pasquale</w:t>
      </w:r>
      <w:r w:rsidRPr="78EC66BF">
        <w:rPr>
          <w:rFonts w:ascii="Calibri" w:eastAsia="Calibri" w:hAnsi="Calibri" w:cs="Calibri"/>
          <w:sz w:val="26"/>
          <w:szCs w:val="26"/>
        </w:rPr>
        <w:t>, la celebrazione più solenne dell’anno liturgico. In essa la Chiesa, anche attraverso una ricca simbologia (la benedizione del fuoco, l’accensione del cero simbolo di Cristo, la benedizione dell’acqua battesimale, con il battesimo di quattro catecumeni adulti e un bambino) proclama</w:t>
      </w:r>
      <w:r w:rsidRPr="78EC66BF">
        <w:rPr>
          <w:rFonts w:ascii="Calibri" w:eastAsia="Calibri" w:hAnsi="Calibri" w:cs="Calibri"/>
          <w:b/>
          <w:bCs/>
          <w:sz w:val="26"/>
          <w:szCs w:val="26"/>
        </w:rPr>
        <w:t xml:space="preserve"> la risurrezione</w:t>
      </w:r>
      <w:r w:rsidRPr="78EC66BF">
        <w:rPr>
          <w:rFonts w:ascii="Calibri" w:eastAsia="Calibri" w:hAnsi="Calibri" w:cs="Calibri"/>
          <w:sz w:val="26"/>
          <w:szCs w:val="26"/>
        </w:rPr>
        <w:t xml:space="preserve"> </w:t>
      </w:r>
      <w:r w:rsidRPr="78EC66BF">
        <w:rPr>
          <w:rFonts w:ascii="Calibri" w:eastAsia="Calibri" w:hAnsi="Calibri" w:cs="Calibri"/>
          <w:b/>
          <w:bCs/>
          <w:sz w:val="26"/>
          <w:szCs w:val="26"/>
        </w:rPr>
        <w:t>di Gesù dalla morte</w:t>
      </w:r>
      <w:r w:rsidRPr="78EC66BF">
        <w:rPr>
          <w:rFonts w:ascii="Calibri" w:eastAsia="Calibri" w:hAnsi="Calibri" w:cs="Calibri"/>
          <w:sz w:val="26"/>
          <w:szCs w:val="26"/>
        </w:rPr>
        <w:t>.</w:t>
      </w:r>
    </w:p>
    <w:p w14:paraId="258F43CF" w14:textId="661973A7" w:rsidR="78EC66BF" w:rsidRDefault="78EC66BF" w:rsidP="78EC66BF">
      <w:pPr>
        <w:spacing w:after="120"/>
        <w:jc w:val="both"/>
      </w:pPr>
      <w:r w:rsidRPr="78EC66BF">
        <w:rPr>
          <w:rFonts w:ascii="Calibri" w:eastAsia="Calibri" w:hAnsi="Calibri" w:cs="Calibri"/>
          <w:sz w:val="26"/>
          <w:szCs w:val="26"/>
        </w:rPr>
        <w:t xml:space="preserve">Un annuncio riaffermato anche la </w:t>
      </w:r>
      <w:r w:rsidRPr="78EC66BF">
        <w:rPr>
          <w:rFonts w:ascii="Calibri" w:eastAsia="Calibri" w:hAnsi="Calibri" w:cs="Calibri"/>
          <w:b/>
          <w:bCs/>
          <w:sz w:val="26"/>
          <w:szCs w:val="26"/>
        </w:rPr>
        <w:t>Domenica di Pasqua</w:t>
      </w:r>
      <w:r w:rsidRPr="78EC66BF">
        <w:rPr>
          <w:rFonts w:ascii="Calibri" w:eastAsia="Calibri" w:hAnsi="Calibri" w:cs="Calibri"/>
          <w:sz w:val="26"/>
          <w:szCs w:val="26"/>
        </w:rPr>
        <w:t xml:space="preserve">, 21 aprile: in cattedrale il vescovo Lauro presiederà la s. Messa alle ore 10.00. </w:t>
      </w:r>
    </w:p>
    <w:p w14:paraId="51271151" w14:textId="6BA1169D" w:rsidR="78EC66BF" w:rsidRDefault="78EC66BF" w:rsidP="78EC66BF">
      <w:pPr>
        <w:spacing w:after="120"/>
        <w:jc w:val="both"/>
      </w:pPr>
      <w:r w:rsidRPr="78EC66BF">
        <w:rPr>
          <w:rFonts w:ascii="Calibri" w:eastAsia="Calibri" w:hAnsi="Calibri" w:cs="Calibri"/>
          <w:sz w:val="26"/>
          <w:szCs w:val="26"/>
        </w:rPr>
        <w:t xml:space="preserve">Le principali celebrazioni del </w:t>
      </w:r>
      <w:r w:rsidRPr="78EC66BF">
        <w:rPr>
          <w:rFonts w:ascii="Calibri" w:eastAsia="Calibri" w:hAnsi="Calibri" w:cs="Calibri"/>
          <w:b/>
          <w:bCs/>
          <w:sz w:val="26"/>
          <w:szCs w:val="26"/>
        </w:rPr>
        <w:t>Triduo</w:t>
      </w:r>
      <w:r w:rsidRPr="78EC66BF">
        <w:rPr>
          <w:rFonts w:ascii="Calibri" w:eastAsia="Calibri" w:hAnsi="Calibri" w:cs="Calibri"/>
          <w:sz w:val="26"/>
          <w:szCs w:val="26"/>
        </w:rPr>
        <w:t xml:space="preserve"> saranno trasmesse in </w:t>
      </w:r>
      <w:r w:rsidRPr="78EC66BF">
        <w:rPr>
          <w:rFonts w:ascii="Calibri" w:eastAsia="Calibri" w:hAnsi="Calibri" w:cs="Calibri"/>
          <w:b/>
          <w:bCs/>
          <w:sz w:val="26"/>
          <w:szCs w:val="26"/>
        </w:rPr>
        <w:t>diretta audio streaming</w:t>
      </w:r>
      <w:r w:rsidRPr="78EC66BF">
        <w:rPr>
          <w:rFonts w:ascii="Calibri" w:eastAsia="Calibri" w:hAnsi="Calibri" w:cs="Calibri"/>
          <w:sz w:val="26"/>
          <w:szCs w:val="26"/>
        </w:rPr>
        <w:t xml:space="preserve"> sul sito della Diocesi </w:t>
      </w:r>
      <w:hyperlink r:id="rId5">
        <w:r w:rsidRPr="78EC66BF">
          <w:rPr>
            <w:rStyle w:val="Collegamentoipertestuale"/>
            <w:rFonts w:ascii="Calibri" w:eastAsia="Calibri" w:hAnsi="Calibri" w:cs="Calibri"/>
            <w:sz w:val="26"/>
            <w:szCs w:val="26"/>
          </w:rPr>
          <w:t>www.diocesitn.it</w:t>
        </w:r>
      </w:hyperlink>
      <w:r w:rsidRPr="78EC66BF">
        <w:rPr>
          <w:rFonts w:ascii="Calibri" w:eastAsia="Calibri" w:hAnsi="Calibri" w:cs="Calibri"/>
          <w:sz w:val="26"/>
          <w:szCs w:val="26"/>
        </w:rPr>
        <w:t>.</w:t>
      </w:r>
    </w:p>
    <w:p w14:paraId="6C834AD8" w14:textId="700542FB" w:rsidR="78EC66BF" w:rsidRDefault="78EC66BF" w:rsidP="78EC66BF"/>
    <w:sectPr w:rsidR="78EC66B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198A0F"/>
    <w:rsid w:val="00EA0519"/>
    <w:rsid w:val="3403AD26"/>
    <w:rsid w:val="37E96CF9"/>
    <w:rsid w:val="44198A0F"/>
    <w:rsid w:val="58B6F4F6"/>
    <w:rsid w:val="78EC66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8A0F"/>
  <w15:chartTrackingRefBased/>
  <w15:docId w15:val="{7E1735F3-74EE-4F2A-B33D-B9625D85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Pr>
      <w:color w:val="0563C1" w:themeColor="hyperlink"/>
      <w:u w:val="single"/>
    </w:rPr>
  </w:style>
  <w:style w:type="paragraph" w:styleId="Testofumetto">
    <w:name w:val="Balloon Text"/>
    <w:basedOn w:val="Normale"/>
    <w:link w:val="TestofumettoCarattere"/>
    <w:uiPriority w:val="99"/>
    <w:semiHidden/>
    <w:unhideWhenUsed/>
    <w:rsid w:val="00EA05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ocesitn.it/" TargetMode="External"/><Relationship Id="rId4" Type="http://schemas.openxmlformats.org/officeDocument/2006/relationships/hyperlink" Target="mailto:ufficiostampa@diocesit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2745</Characters>
  <Application>Microsoft Office Word</Application>
  <DocSecurity>4</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2</cp:revision>
  <cp:lastPrinted>2019-04-15T10:24:00Z</cp:lastPrinted>
  <dcterms:created xsi:type="dcterms:W3CDTF">2019-04-15T10:25:00Z</dcterms:created>
  <dcterms:modified xsi:type="dcterms:W3CDTF">2019-04-15T10:25:00Z</dcterms:modified>
</cp:coreProperties>
</file>