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E" w:rsidRDefault="006F0AAE" w:rsidP="00E96DE5">
      <w:pPr>
        <w:spacing w:after="0" w:line="240" w:lineRule="auto"/>
        <w:jc w:val="center"/>
        <w:rPr>
          <w:noProof/>
          <w:lang w:eastAsia="it-IT"/>
        </w:rPr>
      </w:pP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 w:rsidRPr="58B6F4F6">
        <w:rPr>
          <w:rFonts w:ascii="Arial" w:eastAsia="Arial" w:hAnsi="Arial" w:cs="Arial"/>
          <w:b/>
          <w:bCs/>
          <w:color w:val="0000FF"/>
        </w:rPr>
        <w:t>Servizio</w:t>
      </w:r>
      <w:r w:rsidR="0024598B">
        <w:rPr>
          <w:rFonts w:ascii="Arial" w:eastAsia="Arial" w:hAnsi="Arial" w:cs="Arial"/>
          <w:b/>
          <w:bCs/>
          <w:color w:val="0000FF"/>
        </w:rPr>
        <w:t xml:space="preserve"> </w:t>
      </w:r>
      <w:r w:rsidRPr="58B6F4F6">
        <w:rPr>
          <w:rFonts w:ascii="Arial" w:eastAsia="Arial" w:hAnsi="Arial" w:cs="Arial"/>
          <w:b/>
          <w:bCs/>
          <w:color w:val="0000FF"/>
        </w:rPr>
        <w:t>Ufficio stampa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Via San Giovanni Bosco, 3 - 38122 Trento </w:t>
      </w:r>
      <w:r>
        <w:br/>
      </w:r>
      <w:proofErr w:type="spellStart"/>
      <w:r w:rsidRPr="58B6F4F6">
        <w:rPr>
          <w:rFonts w:ascii="Arial" w:eastAsia="Arial" w:hAnsi="Arial" w:cs="Arial"/>
        </w:rPr>
        <w:t>Tel</w:t>
      </w:r>
      <w:proofErr w:type="spellEnd"/>
      <w:r w:rsidRPr="58B6F4F6">
        <w:rPr>
          <w:rFonts w:ascii="Arial" w:eastAsia="Arial" w:hAnsi="Arial" w:cs="Arial"/>
        </w:rPr>
        <w:t xml:space="preserve"> 0461/272.733; 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5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7C1DDE">
        <w:rPr>
          <w:rFonts w:ascii="Calibri" w:eastAsia="Calibri" w:hAnsi="Calibri" w:cs="Calibri"/>
          <w:color w:val="002060"/>
        </w:rPr>
        <w:t>4</w:t>
      </w:r>
      <w:r w:rsidR="007151E5">
        <w:rPr>
          <w:rFonts w:ascii="Calibri" w:eastAsia="Calibri" w:hAnsi="Calibri" w:cs="Calibri"/>
          <w:color w:val="002060"/>
        </w:rPr>
        <w:t>1</w:t>
      </w:r>
      <w:r w:rsidRPr="78EC66BF">
        <w:rPr>
          <w:rFonts w:ascii="Calibri" w:eastAsia="Calibri" w:hAnsi="Calibri" w:cs="Calibri"/>
          <w:color w:val="002060"/>
        </w:rPr>
        <w:t xml:space="preserve">/19                                                                                    </w:t>
      </w:r>
      <w:r>
        <w:rPr>
          <w:rFonts w:ascii="Calibri" w:eastAsia="Calibri" w:hAnsi="Calibri" w:cs="Calibri"/>
          <w:color w:val="002060"/>
        </w:rPr>
        <w:t xml:space="preserve">                </w:t>
      </w:r>
      <w:r w:rsidRPr="78EC66BF">
        <w:rPr>
          <w:rFonts w:ascii="Calibri" w:eastAsia="Calibri" w:hAnsi="Calibri" w:cs="Calibri"/>
          <w:color w:val="002060"/>
        </w:rPr>
        <w:t xml:space="preserve"> Trento,</w:t>
      </w:r>
      <w:r w:rsidR="00441B96">
        <w:rPr>
          <w:rFonts w:ascii="Calibri" w:eastAsia="Calibri" w:hAnsi="Calibri" w:cs="Calibri"/>
          <w:color w:val="002060"/>
        </w:rPr>
        <w:t xml:space="preserve"> </w:t>
      </w:r>
      <w:r w:rsidR="00D137DD">
        <w:rPr>
          <w:rFonts w:ascii="Calibri" w:eastAsia="Calibri" w:hAnsi="Calibri" w:cs="Calibri"/>
          <w:color w:val="002060"/>
        </w:rPr>
        <w:t>2</w:t>
      </w:r>
      <w:r w:rsidR="007C1DDE">
        <w:rPr>
          <w:rFonts w:ascii="Calibri" w:eastAsia="Calibri" w:hAnsi="Calibri" w:cs="Calibri"/>
          <w:color w:val="002060"/>
        </w:rPr>
        <w:t>5</w:t>
      </w:r>
      <w:r w:rsidR="00441B96">
        <w:rPr>
          <w:rFonts w:ascii="Calibri" w:eastAsia="Calibri" w:hAnsi="Calibri" w:cs="Calibri"/>
          <w:color w:val="002060"/>
        </w:rPr>
        <w:t xml:space="preserve"> giugno </w:t>
      </w:r>
      <w:r w:rsidRPr="78EC66BF">
        <w:rPr>
          <w:rFonts w:ascii="Calibri" w:eastAsia="Calibri" w:hAnsi="Calibri" w:cs="Calibri"/>
          <w:color w:val="002060"/>
        </w:rPr>
        <w:t>2019</w:t>
      </w:r>
    </w:p>
    <w:p w:rsidR="007151E5" w:rsidRDefault="007151E5" w:rsidP="006D535F">
      <w:pPr>
        <w:spacing w:after="40"/>
        <w:jc w:val="both"/>
        <w:rPr>
          <w:rFonts w:ascii="Calibri" w:eastAsia="Calibri" w:hAnsi="Calibri" w:cs="Calibri"/>
          <w:b/>
          <w:color w:val="002060"/>
          <w:sz w:val="32"/>
          <w:szCs w:val="32"/>
        </w:rPr>
      </w:pPr>
    </w:p>
    <w:p w:rsidR="0049631F" w:rsidRDefault="0049631F" w:rsidP="0049631F">
      <w:pPr>
        <w:spacing w:after="40"/>
        <w:jc w:val="center"/>
        <w:rPr>
          <w:rFonts w:eastAsia="Times New Roman" w:cs="Times New Roman"/>
          <w:b/>
          <w:color w:val="002060"/>
          <w:sz w:val="32"/>
          <w:szCs w:val="32"/>
          <w:lang w:eastAsia="it-IT"/>
        </w:rPr>
      </w:pPr>
      <w:r w:rsidRPr="0049631F">
        <w:rPr>
          <w:rFonts w:eastAsia="Times New Roman" w:cs="Times New Roman"/>
          <w:b/>
          <w:color w:val="002060"/>
          <w:sz w:val="32"/>
          <w:szCs w:val="32"/>
          <w:lang w:eastAsia="it-IT"/>
        </w:rPr>
        <w:t xml:space="preserve">"San </w:t>
      </w:r>
      <w:proofErr w:type="spellStart"/>
      <w:r w:rsidRPr="0049631F">
        <w:rPr>
          <w:rFonts w:eastAsia="Times New Roman" w:cs="Times New Roman"/>
          <w:b/>
          <w:color w:val="002060"/>
          <w:sz w:val="32"/>
          <w:szCs w:val="32"/>
          <w:lang w:eastAsia="it-IT"/>
        </w:rPr>
        <w:t>Vigilio</w:t>
      </w:r>
      <w:proofErr w:type="spellEnd"/>
      <w:r w:rsidRPr="0049631F">
        <w:rPr>
          <w:rFonts w:eastAsia="Times New Roman" w:cs="Times New Roman"/>
          <w:b/>
          <w:color w:val="002060"/>
          <w:sz w:val="32"/>
          <w:szCs w:val="32"/>
          <w:lang w:eastAsia="it-IT"/>
        </w:rPr>
        <w:t xml:space="preserve"> ci affida il compito di svelare il nome del Dio ignoto"</w:t>
      </w:r>
      <w:r>
        <w:rPr>
          <w:rFonts w:eastAsia="Times New Roman" w:cs="Times New Roman"/>
          <w:b/>
          <w:color w:val="002060"/>
          <w:sz w:val="32"/>
          <w:szCs w:val="32"/>
          <w:lang w:eastAsia="it-IT"/>
        </w:rPr>
        <w:t xml:space="preserve">: </w:t>
      </w:r>
      <w:r w:rsidRPr="0049631F">
        <w:rPr>
          <w:rFonts w:eastAsia="Times New Roman" w:cs="Times New Roman"/>
          <w:b/>
          <w:color w:val="002060"/>
          <w:sz w:val="32"/>
          <w:szCs w:val="32"/>
          <w:lang w:eastAsia="it-IT"/>
        </w:rPr>
        <w:t xml:space="preserve"> </w:t>
      </w:r>
    </w:p>
    <w:p w:rsidR="000E6CF4" w:rsidRDefault="000E6CF4" w:rsidP="0049631F">
      <w:pPr>
        <w:spacing w:after="40"/>
        <w:jc w:val="center"/>
        <w:rPr>
          <w:rFonts w:eastAsia="Times New Roman" w:cs="Times New Roman"/>
          <w:b/>
          <w:color w:val="002060"/>
          <w:sz w:val="32"/>
          <w:szCs w:val="32"/>
          <w:lang w:eastAsia="it-IT"/>
        </w:rPr>
      </w:pPr>
      <w:r>
        <w:rPr>
          <w:rFonts w:eastAsia="Times New Roman" w:cs="Times New Roman"/>
          <w:b/>
          <w:color w:val="002060"/>
          <w:sz w:val="32"/>
          <w:szCs w:val="32"/>
          <w:lang w:eastAsia="it-IT"/>
        </w:rPr>
        <w:t>l’</w:t>
      </w:r>
      <w:r w:rsidR="0049631F" w:rsidRPr="0049631F">
        <w:rPr>
          <w:rFonts w:eastAsia="Times New Roman" w:cs="Times New Roman"/>
          <w:b/>
          <w:color w:val="002060"/>
          <w:sz w:val="32"/>
          <w:szCs w:val="32"/>
          <w:lang w:eastAsia="it-IT"/>
        </w:rPr>
        <w:t>appello del vescovo Tisi nella solennità del patrono</w:t>
      </w:r>
      <w:r>
        <w:rPr>
          <w:rFonts w:eastAsia="Times New Roman" w:cs="Times New Roman"/>
          <w:b/>
          <w:color w:val="002060"/>
          <w:sz w:val="32"/>
          <w:szCs w:val="32"/>
          <w:lang w:eastAsia="it-IT"/>
        </w:rPr>
        <w:t>,</w:t>
      </w:r>
    </w:p>
    <w:p w:rsidR="0049631F" w:rsidRDefault="000E6CF4" w:rsidP="0049631F">
      <w:pPr>
        <w:spacing w:after="40"/>
        <w:jc w:val="center"/>
        <w:rPr>
          <w:rFonts w:eastAsia="Times New Roman" w:cs="Times New Roman"/>
          <w:b/>
          <w:color w:val="002060"/>
          <w:sz w:val="32"/>
          <w:szCs w:val="32"/>
          <w:lang w:eastAsia="it-IT"/>
        </w:rPr>
      </w:pPr>
      <w:r>
        <w:rPr>
          <w:rFonts w:eastAsia="Times New Roman" w:cs="Times New Roman"/>
          <w:b/>
          <w:color w:val="002060"/>
          <w:sz w:val="32"/>
          <w:szCs w:val="32"/>
          <w:lang w:eastAsia="it-IT"/>
        </w:rPr>
        <w:t xml:space="preserve">di fronte a un Dio ‘fai da </w:t>
      </w:r>
      <w:proofErr w:type="spellStart"/>
      <w:r>
        <w:rPr>
          <w:rFonts w:eastAsia="Times New Roman" w:cs="Times New Roman"/>
          <w:b/>
          <w:color w:val="002060"/>
          <w:sz w:val="32"/>
          <w:szCs w:val="32"/>
          <w:lang w:eastAsia="it-IT"/>
        </w:rPr>
        <w:t>te’</w:t>
      </w:r>
      <w:proofErr w:type="spellEnd"/>
      <w:r>
        <w:rPr>
          <w:rFonts w:eastAsia="Times New Roman" w:cs="Times New Roman"/>
          <w:b/>
          <w:color w:val="002060"/>
          <w:sz w:val="32"/>
          <w:szCs w:val="32"/>
          <w:lang w:eastAsia="it-IT"/>
        </w:rPr>
        <w:t xml:space="preserve"> e comunità conflittuali</w:t>
      </w:r>
      <w:r w:rsidR="0049631F">
        <w:rPr>
          <w:rFonts w:eastAsia="Times New Roman" w:cs="Times New Roman"/>
          <w:b/>
          <w:color w:val="002060"/>
          <w:sz w:val="32"/>
          <w:szCs w:val="32"/>
          <w:lang w:eastAsia="it-IT"/>
        </w:rPr>
        <w:t>.</w:t>
      </w:r>
    </w:p>
    <w:p w:rsidR="0049631F" w:rsidRPr="0049631F" w:rsidRDefault="0049631F" w:rsidP="0049631F">
      <w:pPr>
        <w:spacing w:after="40"/>
        <w:jc w:val="center"/>
        <w:rPr>
          <w:rFonts w:eastAsia="Times New Roman" w:cs="Times New Roman"/>
          <w:b/>
          <w:color w:val="002060"/>
          <w:sz w:val="8"/>
          <w:szCs w:val="8"/>
          <w:lang w:eastAsia="it-IT"/>
        </w:rPr>
      </w:pPr>
    </w:p>
    <w:p w:rsidR="0049631F" w:rsidRDefault="0049631F" w:rsidP="0049631F">
      <w:pPr>
        <w:spacing w:after="40"/>
        <w:jc w:val="center"/>
        <w:rPr>
          <w:rFonts w:eastAsia="Times New Roman" w:cs="Times New Roman"/>
          <w:b/>
          <w:color w:val="002060"/>
          <w:sz w:val="28"/>
          <w:szCs w:val="28"/>
          <w:lang w:eastAsia="it-IT"/>
        </w:rPr>
      </w:pPr>
      <w:r w:rsidRPr="0049631F">
        <w:rPr>
          <w:rFonts w:eastAsia="Times New Roman" w:cs="Times New Roman"/>
          <w:b/>
          <w:color w:val="002060"/>
          <w:sz w:val="28"/>
          <w:szCs w:val="28"/>
          <w:lang w:eastAsia="it-IT"/>
        </w:rPr>
        <w:t xml:space="preserve">“Gesù straordinaria opportunità per rendere più umana la nostra storia. </w:t>
      </w:r>
    </w:p>
    <w:p w:rsidR="0031644A" w:rsidRDefault="000E6CF4" w:rsidP="0049631F">
      <w:pPr>
        <w:spacing w:after="40"/>
        <w:jc w:val="center"/>
        <w:rPr>
          <w:rFonts w:ascii="Calibri" w:eastAsia="Calibri" w:hAnsi="Calibri" w:cs="Calibri"/>
          <w:b/>
          <w:color w:val="002060"/>
          <w:sz w:val="28"/>
          <w:szCs w:val="28"/>
        </w:rPr>
      </w:pPr>
      <w:r>
        <w:rPr>
          <w:rFonts w:eastAsia="Times New Roman" w:cs="Times New Roman"/>
          <w:b/>
          <w:color w:val="002060"/>
          <w:sz w:val="28"/>
          <w:szCs w:val="28"/>
          <w:lang w:eastAsia="it-IT"/>
        </w:rPr>
        <w:t xml:space="preserve">No alla maledizione dell’essere ‘in funzione di’. </w:t>
      </w:r>
      <w:r w:rsidR="0049631F" w:rsidRPr="0049631F">
        <w:rPr>
          <w:rFonts w:eastAsia="Times New Roman" w:cs="Times New Roman"/>
          <w:b/>
          <w:color w:val="002060"/>
          <w:sz w:val="28"/>
          <w:szCs w:val="28"/>
          <w:lang w:eastAsia="it-IT"/>
        </w:rPr>
        <w:t xml:space="preserve">La Chiesa riparta </w:t>
      </w:r>
      <w:r w:rsidR="0031644A" w:rsidRPr="0049631F">
        <w:rPr>
          <w:rFonts w:ascii="Calibri" w:eastAsia="Calibri" w:hAnsi="Calibri" w:cs="Calibri"/>
          <w:b/>
          <w:color w:val="002060"/>
          <w:sz w:val="28"/>
          <w:szCs w:val="28"/>
        </w:rPr>
        <w:t>d</w:t>
      </w:r>
      <w:r w:rsidR="0049631F" w:rsidRPr="0049631F">
        <w:rPr>
          <w:rFonts w:ascii="Calibri" w:eastAsia="Calibri" w:hAnsi="Calibri" w:cs="Calibri"/>
          <w:b/>
          <w:color w:val="002060"/>
          <w:sz w:val="28"/>
          <w:szCs w:val="28"/>
        </w:rPr>
        <w:t>a</w:t>
      </w:r>
      <w:r w:rsidR="0031644A" w:rsidRPr="0049631F">
        <w:rPr>
          <w:rFonts w:ascii="Calibri" w:eastAsia="Calibri" w:hAnsi="Calibri" w:cs="Calibri"/>
          <w:b/>
          <w:color w:val="002060"/>
          <w:sz w:val="28"/>
          <w:szCs w:val="28"/>
        </w:rPr>
        <w:t>i poveri</w:t>
      </w:r>
      <w:r w:rsidR="0049631F">
        <w:rPr>
          <w:rFonts w:ascii="Calibri" w:eastAsia="Calibri" w:hAnsi="Calibri" w:cs="Calibri"/>
          <w:b/>
          <w:color w:val="002060"/>
          <w:sz w:val="28"/>
          <w:szCs w:val="28"/>
        </w:rPr>
        <w:t>”</w:t>
      </w:r>
      <w:r w:rsidR="0049631F" w:rsidRPr="0049631F">
        <w:rPr>
          <w:rFonts w:ascii="Calibri" w:eastAsia="Calibri" w:hAnsi="Calibri" w:cs="Calibri"/>
          <w:b/>
          <w:color w:val="002060"/>
          <w:sz w:val="28"/>
          <w:szCs w:val="28"/>
        </w:rPr>
        <w:t xml:space="preserve">. </w:t>
      </w:r>
    </w:p>
    <w:p w:rsidR="000E6CF4" w:rsidRPr="0049631F" w:rsidRDefault="000E6CF4" w:rsidP="0049631F">
      <w:pPr>
        <w:spacing w:after="40"/>
        <w:jc w:val="center"/>
        <w:rPr>
          <w:rFonts w:ascii="Calibri" w:eastAsia="Calibri" w:hAnsi="Calibri" w:cs="Calibri"/>
          <w:b/>
          <w:color w:val="002060"/>
          <w:sz w:val="28"/>
          <w:szCs w:val="28"/>
        </w:rPr>
      </w:pPr>
    </w:p>
    <w:p w:rsidR="007151E5" w:rsidRPr="007151E5" w:rsidRDefault="007151E5" w:rsidP="007151E5">
      <w:pPr>
        <w:spacing w:before="100" w:beforeAutospacing="1" w:after="100" w:afterAutospacing="1" w:line="276" w:lineRule="auto"/>
        <w:jc w:val="both"/>
        <w:rPr>
          <w:rFonts w:eastAsia="Times New Roman" w:cs="Times New Roman"/>
          <w:sz w:val="26"/>
          <w:szCs w:val="26"/>
          <w:lang w:eastAsia="it-IT"/>
        </w:rPr>
      </w:pPr>
      <w:r w:rsidRPr="007151E5">
        <w:rPr>
          <w:rFonts w:eastAsia="Times New Roman" w:cs="Times New Roman"/>
          <w:sz w:val="26"/>
          <w:szCs w:val="26"/>
          <w:lang w:eastAsia="it-IT"/>
        </w:rPr>
        <w:t xml:space="preserve">"Il nome di </w:t>
      </w:r>
      <w:r w:rsidRPr="007151E5">
        <w:rPr>
          <w:rFonts w:eastAsia="Times New Roman" w:cs="Times New Roman"/>
          <w:bCs/>
          <w:sz w:val="26"/>
          <w:szCs w:val="26"/>
          <w:lang w:eastAsia="it-IT"/>
        </w:rPr>
        <w:t>Dio è tornato a essere forestiero nella nostra terra</w:t>
      </w:r>
      <w:r w:rsidRPr="007151E5">
        <w:rPr>
          <w:rFonts w:eastAsia="Times New Roman" w:cs="Times New Roman"/>
          <w:sz w:val="26"/>
          <w:szCs w:val="26"/>
          <w:lang w:eastAsia="it-IT"/>
        </w:rPr>
        <w:t xml:space="preserve">". Ѐ una denuncia vibrante quella dell'arcivescovo di Trento Lauro Tisi, nell'omelia della solennità del patrono San </w:t>
      </w:r>
      <w:proofErr w:type="spellStart"/>
      <w:r w:rsidRPr="007151E5">
        <w:rPr>
          <w:rFonts w:eastAsia="Times New Roman" w:cs="Times New Roman"/>
          <w:sz w:val="26"/>
          <w:szCs w:val="26"/>
          <w:lang w:eastAsia="it-IT"/>
        </w:rPr>
        <w:t>Vigilio</w:t>
      </w:r>
      <w:proofErr w:type="spellEnd"/>
      <w:r w:rsidRPr="007151E5">
        <w:rPr>
          <w:rFonts w:eastAsia="Times New Roman" w:cs="Times New Roman"/>
          <w:sz w:val="26"/>
          <w:szCs w:val="26"/>
          <w:lang w:eastAsia="it-IT"/>
        </w:rPr>
        <w:t xml:space="preserve">, in </w:t>
      </w:r>
      <w:r w:rsidR="00073578">
        <w:rPr>
          <w:rFonts w:eastAsia="Times New Roman" w:cs="Times New Roman"/>
          <w:sz w:val="26"/>
          <w:szCs w:val="26"/>
          <w:lang w:eastAsia="it-IT"/>
        </w:rPr>
        <w:t>una cattedrale gremita</w:t>
      </w:r>
      <w:r w:rsidRPr="007151E5">
        <w:rPr>
          <w:rFonts w:eastAsia="Times New Roman" w:cs="Times New Roman"/>
          <w:sz w:val="26"/>
          <w:szCs w:val="26"/>
          <w:lang w:eastAsia="it-IT"/>
        </w:rPr>
        <w:t>, dopo la processione da S. Maria Maggiore. "A renderlo estraneo – spiega – contribuisce l'</w:t>
      </w:r>
      <w:r w:rsidRPr="007151E5">
        <w:rPr>
          <w:rFonts w:eastAsia="Times New Roman" w:cs="Times New Roman"/>
          <w:bCs/>
          <w:sz w:val="26"/>
          <w:szCs w:val="26"/>
          <w:lang w:eastAsia="it-IT"/>
        </w:rPr>
        <w:t>attuale clima culturale</w:t>
      </w:r>
      <w:r w:rsidRPr="007151E5">
        <w:rPr>
          <w:rFonts w:eastAsia="Times New Roman" w:cs="Times New Roman"/>
          <w:sz w:val="26"/>
          <w:szCs w:val="26"/>
          <w:lang w:eastAsia="it-IT"/>
        </w:rPr>
        <w:t xml:space="preserve"> che relega Dio alla sfera personale, al 'fai da </w:t>
      </w:r>
      <w:proofErr w:type="spellStart"/>
      <w:r w:rsidRPr="007151E5">
        <w:rPr>
          <w:rFonts w:eastAsia="Times New Roman" w:cs="Times New Roman"/>
          <w:sz w:val="26"/>
          <w:szCs w:val="26"/>
          <w:lang w:eastAsia="it-IT"/>
        </w:rPr>
        <w:t>t</w:t>
      </w:r>
      <w:r w:rsidR="000E6CF4">
        <w:rPr>
          <w:rFonts w:eastAsia="Times New Roman" w:cs="Times New Roman"/>
          <w:sz w:val="26"/>
          <w:szCs w:val="26"/>
          <w:lang w:eastAsia="it-IT"/>
        </w:rPr>
        <w:t>é</w:t>
      </w:r>
      <w:proofErr w:type="spellEnd"/>
      <w:r w:rsidRPr="007151E5">
        <w:rPr>
          <w:rFonts w:eastAsia="Times New Roman" w:cs="Times New Roman"/>
          <w:sz w:val="26"/>
          <w:szCs w:val="26"/>
          <w:lang w:eastAsia="it-IT"/>
        </w:rPr>
        <w:t>', ritenendolo non spendibile sul piano sociale. Ma non dobbiamo nasconderci che l'</w:t>
      </w:r>
      <w:r w:rsidRPr="007151E5">
        <w:rPr>
          <w:rFonts w:eastAsia="Times New Roman" w:cs="Times New Roman"/>
          <w:bCs/>
          <w:sz w:val="26"/>
          <w:szCs w:val="26"/>
          <w:lang w:eastAsia="it-IT"/>
        </w:rPr>
        <w:t>estraneità cui siamo approdati va ricercata anche nelle nostre comunità cristiane</w:t>
      </w:r>
      <w:r w:rsidRPr="007151E5">
        <w:rPr>
          <w:rFonts w:eastAsia="Times New Roman" w:cs="Times New Roman"/>
          <w:sz w:val="26"/>
          <w:szCs w:val="26"/>
          <w:lang w:eastAsia="it-IT"/>
        </w:rPr>
        <w:t xml:space="preserve"> alle prese con </w:t>
      </w:r>
      <w:r w:rsidRPr="007151E5">
        <w:rPr>
          <w:rFonts w:eastAsia="Times New Roman" w:cs="Times New Roman"/>
          <w:bCs/>
          <w:sz w:val="26"/>
          <w:szCs w:val="26"/>
          <w:lang w:eastAsia="it-IT"/>
        </w:rPr>
        <w:t>comportamenti che finiscono per deturpare il volto di Dio</w:t>
      </w:r>
      <w:r w:rsidRPr="007151E5">
        <w:rPr>
          <w:rFonts w:eastAsia="Times New Roman" w:cs="Times New Roman"/>
          <w:sz w:val="26"/>
          <w:szCs w:val="26"/>
          <w:lang w:eastAsia="it-IT"/>
        </w:rPr>
        <w:t xml:space="preserve">".  Tisi parla di "stanca narrazione di principi etici, gesti rituali senz'anima", comunità segnate da “relazioni affaticate e conflittuali, amplificate anche dall’ambiente digitale, dove </w:t>
      </w:r>
      <w:r w:rsidRPr="007151E5">
        <w:rPr>
          <w:rFonts w:eastAsia="Times New Roman" w:cs="Times New Roman"/>
          <w:bCs/>
          <w:sz w:val="26"/>
          <w:szCs w:val="26"/>
          <w:lang w:eastAsia="it-IT"/>
        </w:rPr>
        <w:t>gli stessi cristiani non mancano di accusarsi e delegittimarsi a vicenda</w:t>
      </w:r>
      <w:r w:rsidRPr="007151E5">
        <w:rPr>
          <w:rFonts w:eastAsia="Times New Roman" w:cs="Times New Roman"/>
          <w:sz w:val="26"/>
          <w:szCs w:val="26"/>
          <w:lang w:eastAsia="it-IT"/>
        </w:rPr>
        <w:t xml:space="preserve">". San </w:t>
      </w:r>
      <w:proofErr w:type="spellStart"/>
      <w:r w:rsidRPr="007151E5">
        <w:rPr>
          <w:rFonts w:eastAsia="Times New Roman" w:cs="Times New Roman"/>
          <w:sz w:val="26"/>
          <w:szCs w:val="26"/>
          <w:lang w:eastAsia="it-IT"/>
        </w:rPr>
        <w:t>Vigilio</w:t>
      </w:r>
      <w:proofErr w:type="spellEnd"/>
      <w:r w:rsidRPr="007151E5">
        <w:rPr>
          <w:rFonts w:eastAsia="Times New Roman" w:cs="Times New Roman"/>
          <w:sz w:val="26"/>
          <w:szCs w:val="26"/>
          <w:lang w:eastAsia="it-IT"/>
        </w:rPr>
        <w:t>, padre riconosciuto della nostra Chiesa, ci provoca a una nuova ripartenza”, sottolinea però don Lauro, richiamando l'azione evangelizzatrice dei martiri d'</w:t>
      </w:r>
      <w:proofErr w:type="spellStart"/>
      <w:r w:rsidRPr="007151E5">
        <w:rPr>
          <w:rFonts w:eastAsia="Times New Roman" w:cs="Times New Roman"/>
          <w:sz w:val="26"/>
          <w:szCs w:val="26"/>
          <w:lang w:eastAsia="it-IT"/>
        </w:rPr>
        <w:t>Anaunia</w:t>
      </w:r>
      <w:proofErr w:type="spellEnd"/>
      <w:r w:rsidRPr="007151E5">
        <w:rPr>
          <w:rFonts w:eastAsia="Times New Roman" w:cs="Times New Roman"/>
          <w:sz w:val="26"/>
          <w:szCs w:val="26"/>
          <w:lang w:eastAsia="it-IT"/>
        </w:rPr>
        <w:t xml:space="preserve"> che avvenne, come attesta San </w:t>
      </w:r>
      <w:proofErr w:type="spellStart"/>
      <w:r w:rsidRPr="007151E5">
        <w:rPr>
          <w:rFonts w:eastAsia="Times New Roman" w:cs="Times New Roman"/>
          <w:sz w:val="26"/>
          <w:szCs w:val="26"/>
          <w:lang w:eastAsia="it-IT"/>
        </w:rPr>
        <w:t>Vigilio</w:t>
      </w:r>
      <w:proofErr w:type="spellEnd"/>
      <w:r w:rsidRPr="007151E5">
        <w:rPr>
          <w:rFonts w:eastAsia="Times New Roman" w:cs="Times New Roman"/>
          <w:sz w:val="26"/>
          <w:szCs w:val="26"/>
          <w:lang w:eastAsia="it-IT"/>
        </w:rPr>
        <w:t xml:space="preserve"> a San </w:t>
      </w:r>
      <w:r w:rsidRPr="007151E5">
        <w:rPr>
          <w:rFonts w:eastAsia="Times New Roman" w:cs="Times New Roman"/>
          <w:sz w:val="26"/>
          <w:szCs w:val="26"/>
          <w:lang w:eastAsia="it-IT"/>
        </w:rPr>
        <w:lastRenderedPageBreak/>
        <w:t xml:space="preserve">Giovanni Crisostomo, con "ordine" </w:t>
      </w:r>
      <w:proofErr w:type="gramStart"/>
      <w:r w:rsidRPr="007151E5">
        <w:rPr>
          <w:rFonts w:eastAsia="Times New Roman" w:cs="Times New Roman"/>
          <w:sz w:val="26"/>
          <w:szCs w:val="26"/>
          <w:lang w:eastAsia="it-IT"/>
        </w:rPr>
        <w:t>e</w:t>
      </w:r>
      <w:r>
        <w:rPr>
          <w:rFonts w:eastAsia="Times New Roman" w:cs="Times New Roman"/>
          <w:sz w:val="26"/>
          <w:szCs w:val="26"/>
          <w:lang w:eastAsia="it-IT"/>
        </w:rPr>
        <w:t xml:space="preserve"> </w:t>
      </w:r>
      <w:r w:rsidRPr="007151E5">
        <w:rPr>
          <w:rFonts w:eastAsia="Times New Roman" w:cs="Times New Roman"/>
          <w:sz w:val="26"/>
          <w:szCs w:val="26"/>
          <w:lang w:eastAsia="it-IT"/>
        </w:rPr>
        <w:t>"</w:t>
      </w:r>
      <w:proofErr w:type="gramEnd"/>
      <w:r w:rsidRPr="007151E5">
        <w:rPr>
          <w:rFonts w:eastAsia="Times New Roman" w:cs="Times New Roman"/>
          <w:sz w:val="26"/>
          <w:szCs w:val="26"/>
          <w:lang w:eastAsia="it-IT"/>
        </w:rPr>
        <w:t xml:space="preserve">tranquillità". "San </w:t>
      </w:r>
      <w:proofErr w:type="spellStart"/>
      <w:r w:rsidRPr="007151E5">
        <w:rPr>
          <w:rFonts w:eastAsia="Times New Roman" w:cs="Times New Roman"/>
          <w:sz w:val="26"/>
          <w:szCs w:val="26"/>
          <w:lang w:eastAsia="it-IT"/>
        </w:rPr>
        <w:t>Vigilio</w:t>
      </w:r>
      <w:proofErr w:type="spellEnd"/>
      <w:r w:rsidRPr="007151E5">
        <w:rPr>
          <w:rFonts w:eastAsia="Times New Roman" w:cs="Times New Roman"/>
          <w:sz w:val="26"/>
          <w:szCs w:val="26"/>
          <w:lang w:eastAsia="it-IT"/>
        </w:rPr>
        <w:t xml:space="preserve"> affida nuovamente il compito di svelare il nome del Dio ignoto. Con 'ordine': abitando con fedeltà quest' ora della storia che resta storia santa, storia di salvezza. Con 'tranquillità': abbandonando la logica emergenziale che porta a denunciare i mali dell'ora presente, senza assumerne la responsabilità".  Poi il vescovo di Trento incalza: “Sbagliarsi su Dio è il peggio che ci possa capitare. Perché sbagliarsi su Dio, è sbagliarsi sull’uomo e sul mondo”, e indica in Gesù e nella fedeltà al quotidiano di </w:t>
      </w:r>
      <w:proofErr w:type="spellStart"/>
      <w:r w:rsidRPr="007151E5">
        <w:rPr>
          <w:rFonts w:eastAsia="Times New Roman" w:cs="Times New Roman"/>
          <w:sz w:val="26"/>
          <w:szCs w:val="26"/>
          <w:lang w:eastAsia="it-IT"/>
        </w:rPr>
        <w:t>Nazaret</w:t>
      </w:r>
      <w:proofErr w:type="spellEnd"/>
      <w:r w:rsidRPr="007151E5">
        <w:rPr>
          <w:rFonts w:eastAsia="Times New Roman" w:cs="Times New Roman"/>
          <w:sz w:val="26"/>
          <w:szCs w:val="26"/>
          <w:lang w:eastAsia="it-IT"/>
        </w:rPr>
        <w:t xml:space="preserve"> un “Dio che è chances, opportunità straordinaria per rendere più umana e vivibile la nostra storia”. Rilanciando gli stimoli della sua Lettera alla comunità “Come goccia”, scritta in occasione della festa patronale (vedi comunicato di ieri), l’Arcivescovo auspica “uomini e donne abitati dal silenzio”, “liberati dalla maledizione dell’utile, dell’esistere ‘in funzione di’”. E conclude: “Non abbiamo alternative. Serve una Chiesa che si alimenta all'Eucarestia e si china sui poveri, suo vero tesoro”.</w:t>
      </w:r>
    </w:p>
    <w:p w:rsidR="007151E5" w:rsidRPr="007151E5" w:rsidRDefault="007151E5" w:rsidP="007151E5">
      <w:pPr>
        <w:spacing w:before="100" w:beforeAutospacing="1" w:after="100" w:afterAutospacing="1" w:line="276" w:lineRule="auto"/>
        <w:jc w:val="both"/>
        <w:rPr>
          <w:rFonts w:eastAsia="Times New Roman" w:cs="Times New Roman"/>
          <w:sz w:val="26"/>
          <w:szCs w:val="26"/>
          <w:lang w:eastAsia="it-IT"/>
        </w:rPr>
      </w:pPr>
      <w:r w:rsidRPr="007151E5">
        <w:rPr>
          <w:rFonts w:eastAsia="Times New Roman" w:cs="Times New Roman"/>
          <w:sz w:val="26"/>
          <w:szCs w:val="26"/>
          <w:lang w:eastAsia="it-IT"/>
        </w:rPr>
        <w:t>Al momento dell'offertorio l’Arcivescovo ha ricevuto</w:t>
      </w:r>
      <w:r w:rsidR="000E6CF4">
        <w:rPr>
          <w:rFonts w:eastAsia="Times New Roman" w:cs="Times New Roman"/>
          <w:sz w:val="26"/>
          <w:szCs w:val="26"/>
          <w:lang w:eastAsia="it-IT"/>
        </w:rPr>
        <w:t xml:space="preserve"> </w:t>
      </w:r>
      <w:r w:rsidRPr="007151E5">
        <w:rPr>
          <w:rFonts w:eastAsia="Times New Roman" w:cs="Times New Roman"/>
          <w:sz w:val="26"/>
          <w:szCs w:val="26"/>
          <w:lang w:eastAsia="it-IT"/>
        </w:rPr>
        <w:t xml:space="preserve">dal sindaco Alessandro Andreatta il </w:t>
      </w:r>
      <w:r w:rsidR="000E6CF4">
        <w:rPr>
          <w:rFonts w:eastAsia="Times New Roman" w:cs="Times New Roman"/>
          <w:sz w:val="26"/>
          <w:szCs w:val="26"/>
          <w:lang w:eastAsia="it-IT"/>
        </w:rPr>
        <w:t xml:space="preserve">tradizionale </w:t>
      </w:r>
      <w:r w:rsidRPr="007151E5">
        <w:rPr>
          <w:rFonts w:eastAsia="Times New Roman" w:cs="Times New Roman"/>
          <w:sz w:val="26"/>
          <w:szCs w:val="26"/>
          <w:lang w:eastAsia="it-IT"/>
        </w:rPr>
        <w:t xml:space="preserve">dono dell’ampolla con l'olio che alimenta la lampada davanti all’urna con le reliquie di San </w:t>
      </w:r>
      <w:proofErr w:type="spellStart"/>
      <w:r w:rsidRPr="007151E5">
        <w:rPr>
          <w:rFonts w:eastAsia="Times New Roman" w:cs="Times New Roman"/>
          <w:sz w:val="26"/>
          <w:szCs w:val="26"/>
          <w:lang w:eastAsia="it-IT"/>
        </w:rPr>
        <w:t>Vigilio</w:t>
      </w:r>
      <w:proofErr w:type="spellEnd"/>
      <w:r w:rsidRPr="007151E5">
        <w:rPr>
          <w:rFonts w:eastAsia="Times New Roman" w:cs="Times New Roman"/>
          <w:sz w:val="26"/>
          <w:szCs w:val="26"/>
          <w:lang w:eastAsia="it-IT"/>
        </w:rPr>
        <w:t>. Dopo la comunione</w:t>
      </w:r>
      <w:r>
        <w:rPr>
          <w:rFonts w:eastAsia="Times New Roman" w:cs="Times New Roman"/>
          <w:sz w:val="26"/>
          <w:szCs w:val="26"/>
          <w:lang w:eastAsia="it-IT"/>
        </w:rPr>
        <w:t xml:space="preserve">, Tisi </w:t>
      </w:r>
      <w:r w:rsidRPr="007151E5">
        <w:rPr>
          <w:rFonts w:eastAsia="Times New Roman" w:cs="Times New Roman"/>
          <w:sz w:val="26"/>
          <w:szCs w:val="26"/>
          <w:lang w:eastAsia="it-IT"/>
        </w:rPr>
        <w:t xml:space="preserve">ha benedetto il “pane di San </w:t>
      </w:r>
      <w:proofErr w:type="spellStart"/>
      <w:r w:rsidRPr="007151E5">
        <w:rPr>
          <w:rFonts w:eastAsia="Times New Roman" w:cs="Times New Roman"/>
          <w:sz w:val="26"/>
          <w:szCs w:val="26"/>
          <w:lang w:eastAsia="it-IT"/>
        </w:rPr>
        <w:t>Vigilio</w:t>
      </w:r>
      <w:proofErr w:type="spellEnd"/>
      <w:r w:rsidRPr="007151E5">
        <w:rPr>
          <w:rFonts w:eastAsia="Times New Roman" w:cs="Times New Roman"/>
          <w:sz w:val="26"/>
          <w:szCs w:val="26"/>
          <w:lang w:eastAsia="it-IT"/>
        </w:rPr>
        <w:t xml:space="preserve">” </w:t>
      </w:r>
      <w:r>
        <w:rPr>
          <w:rFonts w:eastAsia="Times New Roman" w:cs="Times New Roman"/>
          <w:sz w:val="26"/>
          <w:szCs w:val="26"/>
          <w:lang w:eastAsia="it-IT"/>
        </w:rPr>
        <w:t>(</w:t>
      </w:r>
      <w:r w:rsidRPr="007151E5">
        <w:rPr>
          <w:rFonts w:eastAsia="Times New Roman" w:cs="Times New Roman"/>
          <w:sz w:val="26"/>
          <w:szCs w:val="26"/>
          <w:lang w:eastAsia="it-IT"/>
        </w:rPr>
        <w:t>distribuito poi in piazza al termine della celebrazione</w:t>
      </w:r>
      <w:r>
        <w:rPr>
          <w:rFonts w:eastAsia="Times New Roman" w:cs="Times New Roman"/>
          <w:sz w:val="26"/>
          <w:szCs w:val="26"/>
          <w:lang w:eastAsia="it-IT"/>
        </w:rPr>
        <w:t xml:space="preserve">) e </w:t>
      </w:r>
      <w:r w:rsidRPr="007151E5">
        <w:rPr>
          <w:rFonts w:eastAsia="Times New Roman" w:cs="Times New Roman"/>
          <w:sz w:val="26"/>
          <w:szCs w:val="26"/>
          <w:lang w:eastAsia="it-IT"/>
        </w:rPr>
        <w:t xml:space="preserve">ha </w:t>
      </w:r>
      <w:r w:rsidR="000E6CF4">
        <w:rPr>
          <w:rFonts w:eastAsia="Times New Roman" w:cs="Times New Roman"/>
          <w:sz w:val="26"/>
          <w:szCs w:val="26"/>
          <w:lang w:eastAsia="it-IT"/>
        </w:rPr>
        <w:t xml:space="preserve">quindi </w:t>
      </w:r>
      <w:r w:rsidRPr="007151E5">
        <w:rPr>
          <w:rFonts w:eastAsia="Times New Roman" w:cs="Times New Roman"/>
          <w:sz w:val="26"/>
          <w:szCs w:val="26"/>
          <w:lang w:eastAsia="it-IT"/>
        </w:rPr>
        <w:t xml:space="preserve">fatto dono ai presenti della sua </w:t>
      </w:r>
      <w:r w:rsidRPr="007151E5">
        <w:rPr>
          <w:rFonts w:eastAsia="Times New Roman" w:cs="Times New Roman"/>
          <w:bCs/>
          <w:sz w:val="26"/>
          <w:szCs w:val="26"/>
          <w:lang w:eastAsia="it-IT"/>
        </w:rPr>
        <w:t>nuova</w:t>
      </w:r>
      <w:r w:rsidRPr="007151E5">
        <w:rPr>
          <w:rFonts w:eastAsia="Times New Roman" w:cs="Times New Roman"/>
          <w:b/>
          <w:bCs/>
          <w:sz w:val="26"/>
          <w:szCs w:val="26"/>
          <w:lang w:eastAsia="it-IT"/>
        </w:rPr>
        <w:t xml:space="preserve"> </w:t>
      </w:r>
      <w:r w:rsidRPr="007151E5">
        <w:rPr>
          <w:rFonts w:eastAsia="Times New Roman" w:cs="Times New Roman"/>
          <w:bCs/>
          <w:sz w:val="26"/>
          <w:szCs w:val="26"/>
          <w:lang w:eastAsia="it-IT"/>
        </w:rPr>
        <w:t xml:space="preserve">Lettera alla Comunità intitolata “Come </w:t>
      </w:r>
      <w:proofErr w:type="gramStart"/>
      <w:r w:rsidRPr="007151E5">
        <w:rPr>
          <w:rFonts w:eastAsia="Times New Roman" w:cs="Times New Roman"/>
          <w:bCs/>
          <w:sz w:val="26"/>
          <w:szCs w:val="26"/>
          <w:lang w:eastAsia="it-IT"/>
        </w:rPr>
        <w:t>goccia</w:t>
      </w:r>
      <w:r w:rsidRPr="007151E5">
        <w:rPr>
          <w:rFonts w:eastAsia="Times New Roman" w:cs="Times New Roman"/>
          <w:sz w:val="26"/>
          <w:szCs w:val="26"/>
          <w:lang w:eastAsia="it-IT"/>
        </w:rPr>
        <w:t>“</w:t>
      </w:r>
      <w:proofErr w:type="gramEnd"/>
      <w:r w:rsidRPr="007151E5">
        <w:rPr>
          <w:rFonts w:eastAsia="Times New Roman" w:cs="Times New Roman"/>
          <w:sz w:val="26"/>
          <w:szCs w:val="26"/>
          <w:lang w:eastAsia="it-IT"/>
        </w:rPr>
        <w:t>,</w:t>
      </w:r>
      <w:r w:rsidR="000E6CF4">
        <w:rPr>
          <w:rFonts w:eastAsia="Times New Roman" w:cs="Times New Roman"/>
          <w:sz w:val="26"/>
          <w:szCs w:val="26"/>
          <w:lang w:eastAsia="it-IT"/>
        </w:rPr>
        <w:t xml:space="preserve"> </w:t>
      </w:r>
      <w:r w:rsidRPr="007151E5">
        <w:rPr>
          <w:rFonts w:eastAsia="Times New Roman" w:cs="Times New Roman"/>
          <w:sz w:val="26"/>
          <w:szCs w:val="26"/>
          <w:lang w:eastAsia="it-IT"/>
        </w:rPr>
        <w:t>consegnandola simbolicamente nelle mani dei rappresentanti delle istituzioni, a cui è andato anche un grazie accorato per il loro servizio.  </w:t>
      </w:r>
    </w:p>
    <w:p w:rsidR="007151E5" w:rsidRPr="007151E5" w:rsidRDefault="007151E5" w:rsidP="007151E5">
      <w:pPr>
        <w:spacing w:before="100" w:beforeAutospacing="1" w:after="100" w:afterAutospacing="1" w:line="276" w:lineRule="auto"/>
        <w:jc w:val="both"/>
        <w:rPr>
          <w:rFonts w:eastAsia="Times New Roman" w:cs="Times New Roman"/>
          <w:sz w:val="26"/>
          <w:szCs w:val="26"/>
          <w:lang w:eastAsia="it-IT"/>
        </w:rPr>
      </w:pPr>
      <w:r w:rsidRPr="007151E5">
        <w:rPr>
          <w:rFonts w:eastAsia="Times New Roman" w:cs="Times New Roman"/>
          <w:sz w:val="26"/>
          <w:szCs w:val="26"/>
          <w:lang w:eastAsia="it-IT"/>
        </w:rPr>
        <w:t>Ad anim</w:t>
      </w:r>
      <w:r>
        <w:rPr>
          <w:rFonts w:eastAsia="Times New Roman" w:cs="Times New Roman"/>
          <w:sz w:val="26"/>
          <w:szCs w:val="26"/>
          <w:lang w:eastAsia="it-IT"/>
        </w:rPr>
        <w:t>a</w:t>
      </w:r>
      <w:r w:rsidRPr="007151E5">
        <w:rPr>
          <w:rFonts w:eastAsia="Times New Roman" w:cs="Times New Roman"/>
          <w:sz w:val="26"/>
          <w:szCs w:val="26"/>
          <w:lang w:eastAsia="it-IT"/>
        </w:rPr>
        <w:t>r</w:t>
      </w:r>
      <w:r>
        <w:rPr>
          <w:rFonts w:eastAsia="Times New Roman" w:cs="Times New Roman"/>
          <w:sz w:val="26"/>
          <w:szCs w:val="26"/>
          <w:lang w:eastAsia="it-IT"/>
        </w:rPr>
        <w:t xml:space="preserve">e </w:t>
      </w:r>
      <w:r w:rsidRPr="007151E5">
        <w:rPr>
          <w:rFonts w:eastAsia="Times New Roman" w:cs="Times New Roman"/>
          <w:sz w:val="26"/>
          <w:szCs w:val="26"/>
          <w:lang w:eastAsia="it-IT"/>
        </w:rPr>
        <w:t>la liturgia</w:t>
      </w:r>
      <w:r w:rsidR="002F2FA6">
        <w:rPr>
          <w:rFonts w:eastAsia="Times New Roman" w:cs="Times New Roman"/>
          <w:sz w:val="26"/>
          <w:szCs w:val="26"/>
          <w:lang w:eastAsia="it-IT"/>
        </w:rPr>
        <w:t>, concelebrata anche dal vescovo emerito Bressan,</w:t>
      </w:r>
      <w:bookmarkStart w:id="0" w:name="_GoBack"/>
      <w:bookmarkEnd w:id="0"/>
      <w:r w:rsidRPr="007151E5">
        <w:rPr>
          <w:rFonts w:eastAsia="Times New Roman" w:cs="Times New Roman"/>
          <w:sz w:val="26"/>
          <w:szCs w:val="26"/>
          <w:lang w:eastAsia="it-IT"/>
        </w:rPr>
        <w:t xml:space="preserve"> il coro della cattedrale, arricchito da alcuni componenti del coro parrocchiale di Spiazzo Rendena (la cui chiesa è intitolata a San </w:t>
      </w:r>
      <w:proofErr w:type="spellStart"/>
      <w:r w:rsidRPr="007151E5">
        <w:rPr>
          <w:rFonts w:eastAsia="Times New Roman" w:cs="Times New Roman"/>
          <w:sz w:val="26"/>
          <w:szCs w:val="26"/>
          <w:lang w:eastAsia="it-IT"/>
        </w:rPr>
        <w:t>Vigilio</w:t>
      </w:r>
      <w:proofErr w:type="spellEnd"/>
      <w:r w:rsidRPr="007151E5">
        <w:rPr>
          <w:rFonts w:eastAsia="Times New Roman" w:cs="Times New Roman"/>
          <w:sz w:val="26"/>
          <w:szCs w:val="26"/>
          <w:lang w:eastAsia="it-IT"/>
        </w:rPr>
        <w:t xml:space="preserve">) e accompagnati dall’organo di Stefano </w:t>
      </w:r>
      <w:proofErr w:type="spellStart"/>
      <w:r w:rsidRPr="007151E5">
        <w:rPr>
          <w:rFonts w:eastAsia="Times New Roman" w:cs="Times New Roman"/>
          <w:sz w:val="26"/>
          <w:szCs w:val="26"/>
          <w:lang w:eastAsia="it-IT"/>
        </w:rPr>
        <w:t>Rattini</w:t>
      </w:r>
      <w:proofErr w:type="spellEnd"/>
      <w:r w:rsidRPr="007151E5">
        <w:rPr>
          <w:rFonts w:eastAsia="Times New Roman" w:cs="Times New Roman"/>
          <w:sz w:val="26"/>
          <w:szCs w:val="26"/>
          <w:lang w:eastAsia="it-IT"/>
        </w:rPr>
        <w:t xml:space="preserve"> e da un tradizionale quintetto di ottoni. </w:t>
      </w:r>
    </w:p>
    <w:sectPr w:rsidR="007151E5" w:rsidRPr="007151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73578"/>
    <w:rsid w:val="000A3A09"/>
    <w:rsid w:val="000E62AE"/>
    <w:rsid w:val="000E6CF4"/>
    <w:rsid w:val="00126A78"/>
    <w:rsid w:val="00144995"/>
    <w:rsid w:val="001D0A30"/>
    <w:rsid w:val="001E6879"/>
    <w:rsid w:val="001F7B7B"/>
    <w:rsid w:val="0024598B"/>
    <w:rsid w:val="002C188F"/>
    <w:rsid w:val="002C22D5"/>
    <w:rsid w:val="002F2FA6"/>
    <w:rsid w:val="003103C5"/>
    <w:rsid w:val="003158A4"/>
    <w:rsid w:val="0031644A"/>
    <w:rsid w:val="00374D22"/>
    <w:rsid w:val="00395D20"/>
    <w:rsid w:val="003B0619"/>
    <w:rsid w:val="003F4A8D"/>
    <w:rsid w:val="00434A95"/>
    <w:rsid w:val="00441B96"/>
    <w:rsid w:val="00442D3F"/>
    <w:rsid w:val="0049631F"/>
    <w:rsid w:val="005A5654"/>
    <w:rsid w:val="005A757D"/>
    <w:rsid w:val="005B6A01"/>
    <w:rsid w:val="005E3E5A"/>
    <w:rsid w:val="0061145C"/>
    <w:rsid w:val="006C2B17"/>
    <w:rsid w:val="006D535F"/>
    <w:rsid w:val="006D6F34"/>
    <w:rsid w:val="006E4333"/>
    <w:rsid w:val="006F0AAE"/>
    <w:rsid w:val="006F5DA8"/>
    <w:rsid w:val="007151E5"/>
    <w:rsid w:val="0074341B"/>
    <w:rsid w:val="00746E0B"/>
    <w:rsid w:val="007C1DDE"/>
    <w:rsid w:val="00831805"/>
    <w:rsid w:val="008339E0"/>
    <w:rsid w:val="00860F94"/>
    <w:rsid w:val="008A2873"/>
    <w:rsid w:val="008D0816"/>
    <w:rsid w:val="00921285"/>
    <w:rsid w:val="00A05B46"/>
    <w:rsid w:val="00A44DF4"/>
    <w:rsid w:val="00AF04DD"/>
    <w:rsid w:val="00B13307"/>
    <w:rsid w:val="00B37B50"/>
    <w:rsid w:val="00B418D7"/>
    <w:rsid w:val="00B84C04"/>
    <w:rsid w:val="00BD6AC2"/>
    <w:rsid w:val="00BE150A"/>
    <w:rsid w:val="00C52976"/>
    <w:rsid w:val="00C86C6D"/>
    <w:rsid w:val="00CB19A2"/>
    <w:rsid w:val="00CE451C"/>
    <w:rsid w:val="00CF7C44"/>
    <w:rsid w:val="00D137DD"/>
    <w:rsid w:val="00E01BF5"/>
    <w:rsid w:val="00E96DE5"/>
    <w:rsid w:val="00EF163A"/>
    <w:rsid w:val="00F82EFA"/>
    <w:rsid w:val="00FC0E0F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B4E4"/>
  <w15:chartTrackingRefBased/>
  <w15:docId w15:val="{10761331-740A-44FA-828E-383AD61D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  <w:style w:type="character" w:customStyle="1" w:styleId="apple-tab-span">
    <w:name w:val="apple-tab-span"/>
    <w:basedOn w:val="Carpredefinitoparagrafo"/>
    <w:rsid w:val="00441B96"/>
  </w:style>
  <w:style w:type="paragraph" w:customStyle="1" w:styleId="Default">
    <w:name w:val="Default"/>
    <w:rsid w:val="00D137D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ighlight">
    <w:name w:val="highlight"/>
    <w:basedOn w:val="Carpredefinitoparagrafo"/>
    <w:rsid w:val="00715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323BE-DEB9-4BB6-9749-5956E8A3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2</cp:revision>
  <cp:lastPrinted>2019-06-26T10:33:00Z</cp:lastPrinted>
  <dcterms:created xsi:type="dcterms:W3CDTF">2019-06-26T11:09:00Z</dcterms:created>
  <dcterms:modified xsi:type="dcterms:W3CDTF">2019-06-26T11:09:00Z</dcterms:modified>
</cp:coreProperties>
</file>