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7C1DDE">
        <w:rPr>
          <w:rFonts w:ascii="Calibri" w:eastAsia="Calibri" w:hAnsi="Calibri" w:cs="Calibri"/>
          <w:color w:val="002060"/>
        </w:rPr>
        <w:t>4</w:t>
      </w:r>
      <w:r w:rsidR="00180D71">
        <w:rPr>
          <w:rFonts w:ascii="Calibri" w:eastAsia="Calibri" w:hAnsi="Calibri" w:cs="Calibri"/>
          <w:color w:val="002060"/>
        </w:rPr>
        <w:t>8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E8306B">
        <w:rPr>
          <w:rFonts w:ascii="Calibri" w:eastAsia="Calibri" w:hAnsi="Calibri" w:cs="Calibri"/>
          <w:color w:val="002060"/>
        </w:rPr>
        <w:t>21</w:t>
      </w:r>
      <w:r w:rsidR="00FF36CC">
        <w:rPr>
          <w:rFonts w:ascii="Calibri" w:eastAsia="Calibri" w:hAnsi="Calibri" w:cs="Calibri"/>
          <w:color w:val="002060"/>
        </w:rPr>
        <w:t xml:space="preserve"> </w:t>
      </w:r>
      <w:r w:rsidR="00993036">
        <w:rPr>
          <w:rFonts w:ascii="Calibri" w:eastAsia="Calibri" w:hAnsi="Calibri" w:cs="Calibri"/>
          <w:color w:val="002060"/>
        </w:rPr>
        <w:t xml:space="preserve">settembre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317F24" w:rsidRPr="00317F24" w:rsidRDefault="00317F24" w:rsidP="00317F24">
      <w:pPr>
        <w:jc w:val="both"/>
        <w:rPr>
          <w:b/>
          <w:color w:val="002060"/>
          <w:sz w:val="16"/>
          <w:szCs w:val="16"/>
        </w:rPr>
      </w:pPr>
      <w:bookmarkStart w:id="0" w:name="_GoBack"/>
      <w:bookmarkEnd w:id="0"/>
    </w:p>
    <w:p w:rsidR="00317F24" w:rsidRDefault="00317F24" w:rsidP="00317F24">
      <w:pPr>
        <w:jc w:val="both"/>
        <w:rPr>
          <w:b/>
          <w:color w:val="002060"/>
          <w:sz w:val="36"/>
          <w:szCs w:val="36"/>
        </w:rPr>
      </w:pPr>
      <w:r w:rsidRPr="00220013">
        <w:rPr>
          <w:b/>
          <w:color w:val="002060"/>
          <w:sz w:val="36"/>
          <w:szCs w:val="36"/>
        </w:rPr>
        <w:t>Arcidiocesi presenta il Rapporto 2018</w:t>
      </w:r>
      <w:r>
        <w:rPr>
          <w:b/>
          <w:color w:val="002060"/>
          <w:sz w:val="36"/>
          <w:szCs w:val="36"/>
        </w:rPr>
        <w:t xml:space="preserve"> con </w:t>
      </w:r>
      <w:r w:rsidRPr="00220013">
        <w:rPr>
          <w:b/>
          <w:color w:val="002060"/>
          <w:sz w:val="36"/>
          <w:szCs w:val="36"/>
        </w:rPr>
        <w:t xml:space="preserve">bilancio </w:t>
      </w:r>
      <w:r>
        <w:rPr>
          <w:b/>
          <w:color w:val="002060"/>
          <w:sz w:val="36"/>
          <w:szCs w:val="36"/>
        </w:rPr>
        <w:t xml:space="preserve">e </w:t>
      </w:r>
      <w:r w:rsidRPr="00220013">
        <w:rPr>
          <w:b/>
          <w:color w:val="002060"/>
          <w:sz w:val="36"/>
          <w:szCs w:val="36"/>
        </w:rPr>
        <w:t xml:space="preserve">descrizione </w:t>
      </w:r>
      <w:r>
        <w:rPr>
          <w:b/>
          <w:color w:val="002060"/>
          <w:sz w:val="36"/>
          <w:szCs w:val="36"/>
        </w:rPr>
        <w:t xml:space="preserve">delle </w:t>
      </w:r>
      <w:r w:rsidRPr="00220013">
        <w:rPr>
          <w:b/>
          <w:color w:val="002060"/>
          <w:sz w:val="36"/>
          <w:szCs w:val="36"/>
        </w:rPr>
        <w:t>principali attività</w:t>
      </w:r>
      <w:r>
        <w:rPr>
          <w:b/>
          <w:color w:val="002060"/>
          <w:sz w:val="36"/>
          <w:szCs w:val="36"/>
        </w:rPr>
        <w:t xml:space="preserve">. Pubblicati anche i bilanci di Fondazione Comunità Solidale e Seminario. </w:t>
      </w:r>
    </w:p>
    <w:p w:rsidR="00317F24" w:rsidRDefault="00317F24" w:rsidP="00317F24">
      <w:pPr>
        <w:jc w:val="both"/>
        <w:rPr>
          <w:sz w:val="26"/>
          <w:szCs w:val="26"/>
        </w:rPr>
      </w:pPr>
    </w:p>
    <w:p w:rsidR="00317F24" w:rsidRDefault="00317F24" w:rsidP="00317F24">
      <w:pPr>
        <w:jc w:val="both"/>
        <w:rPr>
          <w:sz w:val="26"/>
          <w:szCs w:val="26"/>
        </w:rPr>
      </w:pPr>
      <w:r w:rsidRPr="00220013">
        <w:rPr>
          <w:sz w:val="26"/>
          <w:szCs w:val="26"/>
        </w:rPr>
        <w:t>Bilanci</w:t>
      </w:r>
      <w:r>
        <w:rPr>
          <w:sz w:val="26"/>
          <w:szCs w:val="26"/>
        </w:rPr>
        <w:t xml:space="preserve"> contabili</w:t>
      </w:r>
      <w:r w:rsidRPr="00220013">
        <w:rPr>
          <w:sz w:val="26"/>
          <w:szCs w:val="26"/>
        </w:rPr>
        <w:t xml:space="preserve">, ma non solo. </w:t>
      </w:r>
      <w:r>
        <w:rPr>
          <w:sz w:val="26"/>
          <w:szCs w:val="26"/>
        </w:rPr>
        <w:t>Dopo la novità assoluta dello scorso anno, l</w:t>
      </w:r>
      <w:r w:rsidRPr="00220013">
        <w:rPr>
          <w:sz w:val="26"/>
          <w:szCs w:val="26"/>
        </w:rPr>
        <w:t xml:space="preserve">’Arcidiocesi di Trento presenta il </w:t>
      </w:r>
      <w:r>
        <w:rPr>
          <w:sz w:val="26"/>
          <w:szCs w:val="26"/>
        </w:rPr>
        <w:t>p</w:t>
      </w:r>
      <w:r w:rsidRPr="00220013">
        <w:rPr>
          <w:sz w:val="26"/>
          <w:szCs w:val="26"/>
        </w:rPr>
        <w:t xml:space="preserve">roprio </w:t>
      </w:r>
      <w:r w:rsidRPr="00111A35">
        <w:rPr>
          <w:b/>
          <w:sz w:val="26"/>
          <w:szCs w:val="26"/>
        </w:rPr>
        <w:t>Rapporto 2018</w:t>
      </w:r>
      <w:r>
        <w:rPr>
          <w:sz w:val="26"/>
          <w:szCs w:val="26"/>
        </w:rPr>
        <w:t xml:space="preserve">, </w:t>
      </w:r>
      <w:r w:rsidRPr="00220013">
        <w:rPr>
          <w:sz w:val="26"/>
          <w:szCs w:val="26"/>
        </w:rPr>
        <w:t>dal titolo “</w:t>
      </w:r>
      <w:r w:rsidRPr="00111A35">
        <w:rPr>
          <w:b/>
          <w:sz w:val="26"/>
          <w:szCs w:val="26"/>
        </w:rPr>
        <w:t>La Chiesa per il territorio</w:t>
      </w:r>
      <w:r w:rsidRPr="00220013">
        <w:rPr>
          <w:sz w:val="26"/>
          <w:szCs w:val="26"/>
        </w:rPr>
        <w:t xml:space="preserve">”. </w:t>
      </w:r>
    </w:p>
    <w:p w:rsidR="00317F24" w:rsidRPr="00C35C22" w:rsidRDefault="00317F24" w:rsidP="00317F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Rapporto è stato illustrato nella mattinata di oggi, </w:t>
      </w:r>
      <w:r w:rsidRPr="00C567CC">
        <w:rPr>
          <w:b/>
          <w:sz w:val="26"/>
          <w:szCs w:val="26"/>
        </w:rPr>
        <w:t>sabato 21 settembre</w:t>
      </w:r>
      <w:r>
        <w:rPr>
          <w:b/>
          <w:sz w:val="26"/>
          <w:szCs w:val="26"/>
        </w:rPr>
        <w:t>,</w:t>
      </w:r>
      <w:r w:rsidRPr="00C567CC">
        <w:rPr>
          <w:b/>
          <w:sz w:val="26"/>
          <w:szCs w:val="26"/>
        </w:rPr>
        <w:t xml:space="preserve"> a Trento al Collegio Arcivescovile</w:t>
      </w:r>
      <w:r>
        <w:rPr>
          <w:sz w:val="26"/>
          <w:szCs w:val="26"/>
        </w:rPr>
        <w:t xml:space="preserve"> ai rappresentanti delle 452 comunità parrocchiali del Trentino e in particolare ai membri dei Consigli per gli affari economici. In apertura, la riflessione dell’</w:t>
      </w:r>
      <w:r w:rsidRPr="00C567CC">
        <w:rPr>
          <w:b/>
          <w:sz w:val="26"/>
          <w:szCs w:val="26"/>
        </w:rPr>
        <w:t>arcivescovo Lauro</w:t>
      </w:r>
      <w:r>
        <w:rPr>
          <w:sz w:val="26"/>
          <w:szCs w:val="26"/>
        </w:rPr>
        <w:t xml:space="preserve"> che ha sottolineato come la “Chiesa non può dimenticare che i suoi beni hanno una sola finalità: contribuire a comunicare la speranza evangelica e mostrarla nella concretezza di una mano tesa a chi fa più fatica”. </w:t>
      </w:r>
      <w:r w:rsidR="00C35C22" w:rsidRPr="00C35C22">
        <w:rPr>
          <w:sz w:val="26"/>
          <w:szCs w:val="26"/>
        </w:rPr>
        <w:t xml:space="preserve">“Rendere conto – ha </w:t>
      </w:r>
      <w:r w:rsidR="00C35C22">
        <w:rPr>
          <w:sz w:val="26"/>
          <w:szCs w:val="26"/>
        </w:rPr>
        <w:t xml:space="preserve">aggiunto monsignor </w:t>
      </w:r>
      <w:r w:rsidR="00C35C22" w:rsidRPr="00C35C22">
        <w:rPr>
          <w:sz w:val="26"/>
          <w:szCs w:val="26"/>
        </w:rPr>
        <w:t>Tisi – è da adulti, è atto responsabile, la trasparenza è bellezza”</w:t>
      </w:r>
      <w:r w:rsidR="00C35C22">
        <w:rPr>
          <w:sz w:val="26"/>
          <w:szCs w:val="26"/>
        </w:rPr>
        <w:t>.</w:t>
      </w:r>
    </w:p>
    <w:p w:rsidR="00317F24" w:rsidRDefault="00317F24" w:rsidP="00317F24">
      <w:pPr>
        <w:jc w:val="both"/>
        <w:rPr>
          <w:sz w:val="26"/>
          <w:szCs w:val="26"/>
        </w:rPr>
      </w:pPr>
      <w:r>
        <w:rPr>
          <w:sz w:val="26"/>
          <w:szCs w:val="26"/>
        </w:rPr>
        <w:t>Non a caso il c</w:t>
      </w:r>
      <w:r w:rsidRPr="00220013">
        <w:rPr>
          <w:sz w:val="26"/>
          <w:szCs w:val="26"/>
        </w:rPr>
        <w:t>uore della parte descrittiva del Rapporto</w:t>
      </w:r>
      <w:r>
        <w:rPr>
          <w:sz w:val="26"/>
          <w:szCs w:val="26"/>
        </w:rPr>
        <w:t xml:space="preserve"> documenta </w:t>
      </w:r>
      <w:r w:rsidRPr="00220013">
        <w:rPr>
          <w:sz w:val="26"/>
          <w:szCs w:val="26"/>
        </w:rPr>
        <w:t xml:space="preserve">l’impegno </w:t>
      </w:r>
      <w:r>
        <w:rPr>
          <w:sz w:val="26"/>
          <w:szCs w:val="26"/>
        </w:rPr>
        <w:t>d</w:t>
      </w:r>
      <w:r w:rsidRPr="00220013">
        <w:rPr>
          <w:sz w:val="26"/>
          <w:szCs w:val="26"/>
        </w:rPr>
        <w:t xml:space="preserve">ella Chiesa trentina sul fronte della </w:t>
      </w:r>
      <w:r w:rsidRPr="00BC6281">
        <w:rPr>
          <w:b/>
          <w:sz w:val="26"/>
          <w:szCs w:val="26"/>
        </w:rPr>
        <w:t>povertà</w:t>
      </w:r>
      <w:r w:rsidRPr="00220013">
        <w:rPr>
          <w:sz w:val="26"/>
          <w:szCs w:val="26"/>
        </w:rPr>
        <w:t xml:space="preserve"> con il resoconto della distribuzione de</w:t>
      </w:r>
      <w:r>
        <w:rPr>
          <w:sz w:val="26"/>
          <w:szCs w:val="26"/>
        </w:rPr>
        <w:t xml:space="preserve">i </w:t>
      </w:r>
      <w:r w:rsidRPr="005F750D">
        <w:rPr>
          <w:b/>
          <w:sz w:val="26"/>
          <w:szCs w:val="26"/>
        </w:rPr>
        <w:t>fondi dell’Otto X mille</w:t>
      </w:r>
      <w:r w:rsidRPr="00220013">
        <w:rPr>
          <w:sz w:val="26"/>
          <w:szCs w:val="26"/>
        </w:rPr>
        <w:t xml:space="preserve"> e </w:t>
      </w:r>
      <w:r>
        <w:rPr>
          <w:sz w:val="26"/>
          <w:szCs w:val="26"/>
        </w:rPr>
        <w:t xml:space="preserve">dei </w:t>
      </w:r>
      <w:r w:rsidRPr="00220013">
        <w:rPr>
          <w:sz w:val="26"/>
          <w:szCs w:val="26"/>
        </w:rPr>
        <w:t xml:space="preserve">servizi offerti </w:t>
      </w:r>
      <w:r>
        <w:rPr>
          <w:sz w:val="26"/>
          <w:szCs w:val="26"/>
        </w:rPr>
        <w:t xml:space="preserve">nell’anno da </w:t>
      </w:r>
      <w:r w:rsidRPr="00C567CC">
        <w:rPr>
          <w:b/>
          <w:sz w:val="26"/>
          <w:szCs w:val="26"/>
        </w:rPr>
        <w:t>Caritas e Fondazione Comunità Solidale</w:t>
      </w:r>
      <w:r w:rsidRPr="00220013">
        <w:rPr>
          <w:sz w:val="26"/>
          <w:szCs w:val="26"/>
        </w:rPr>
        <w:t xml:space="preserve"> a quasi </w:t>
      </w:r>
      <w:r w:rsidRPr="00C567CC">
        <w:rPr>
          <w:b/>
          <w:sz w:val="26"/>
          <w:szCs w:val="26"/>
        </w:rPr>
        <w:t>tremila persone</w:t>
      </w:r>
      <w:r w:rsidRPr="00220013">
        <w:rPr>
          <w:sz w:val="26"/>
          <w:szCs w:val="26"/>
        </w:rPr>
        <w:t xml:space="preserve"> in situazione di bisogno incontrate </w:t>
      </w:r>
      <w:r>
        <w:rPr>
          <w:sz w:val="26"/>
          <w:szCs w:val="26"/>
        </w:rPr>
        <w:t>nei Centri di ascolto sul territorio</w:t>
      </w:r>
      <w:r w:rsidRPr="00220013">
        <w:rPr>
          <w:sz w:val="26"/>
          <w:szCs w:val="26"/>
        </w:rPr>
        <w:t>.</w:t>
      </w:r>
    </w:p>
    <w:p w:rsidR="00317F24" w:rsidRDefault="00317F24" w:rsidP="00317F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Nella prima parte della mattinata sono state proposte dal cancelliere </w:t>
      </w:r>
      <w:r w:rsidRPr="00AA3C5A">
        <w:rPr>
          <w:b/>
          <w:sz w:val="26"/>
          <w:szCs w:val="26"/>
        </w:rPr>
        <w:t>don Alessandro Aste</w:t>
      </w:r>
      <w:r>
        <w:rPr>
          <w:sz w:val="26"/>
          <w:szCs w:val="26"/>
        </w:rPr>
        <w:t xml:space="preserve"> e dal vicario generale </w:t>
      </w:r>
      <w:r w:rsidRPr="00AA3C5A">
        <w:rPr>
          <w:b/>
          <w:sz w:val="26"/>
          <w:szCs w:val="26"/>
        </w:rPr>
        <w:t xml:space="preserve">don Marco </w:t>
      </w:r>
      <w:proofErr w:type="spellStart"/>
      <w:r w:rsidRPr="00AA3C5A">
        <w:rPr>
          <w:b/>
          <w:sz w:val="26"/>
          <w:szCs w:val="26"/>
        </w:rPr>
        <w:t>Saiani</w:t>
      </w:r>
      <w:proofErr w:type="spellEnd"/>
      <w:r>
        <w:rPr>
          <w:sz w:val="26"/>
          <w:szCs w:val="26"/>
        </w:rPr>
        <w:t xml:space="preserve"> preziose indicazioni sulle </w:t>
      </w:r>
      <w:r w:rsidRPr="00C567CC">
        <w:rPr>
          <w:b/>
          <w:sz w:val="26"/>
          <w:szCs w:val="26"/>
        </w:rPr>
        <w:t>finalità e modalità di rendicontazione economica</w:t>
      </w:r>
      <w:r w:rsidRPr="005145B3">
        <w:rPr>
          <w:sz w:val="26"/>
          <w:szCs w:val="26"/>
        </w:rPr>
        <w:t>,</w:t>
      </w:r>
      <w:r>
        <w:rPr>
          <w:sz w:val="26"/>
          <w:szCs w:val="26"/>
        </w:rPr>
        <w:t xml:space="preserve"> da applicare anche all’interno delle comunità parrocchiali. Dal </w:t>
      </w:r>
      <w:proofErr w:type="spellStart"/>
      <w:r w:rsidRPr="005145B3">
        <w:rPr>
          <w:b/>
          <w:sz w:val="26"/>
          <w:szCs w:val="26"/>
        </w:rPr>
        <w:t>Vanoi</w:t>
      </w:r>
      <w:proofErr w:type="spellEnd"/>
      <w:r w:rsidRPr="005145B3">
        <w:rPr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Pr="005145B3">
        <w:rPr>
          <w:sz w:val="26"/>
          <w:szCs w:val="26"/>
        </w:rPr>
        <w:t>la t</w:t>
      </w:r>
      <w:r>
        <w:rPr>
          <w:sz w:val="26"/>
          <w:szCs w:val="26"/>
        </w:rPr>
        <w:t xml:space="preserve">estimonianza della virtuosa collaborazione tra parrocchie avviata per sostenere le comunità in maggiore difficoltà economica.   </w:t>
      </w:r>
    </w:p>
    <w:p w:rsidR="00317F24" w:rsidRPr="00111A35" w:rsidRDefault="00317F24" w:rsidP="00317F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Quindi </w:t>
      </w:r>
      <w:r w:rsidRPr="00111A35">
        <w:rPr>
          <w:sz w:val="26"/>
          <w:szCs w:val="26"/>
        </w:rPr>
        <w:t>spazio ai dati d</w:t>
      </w:r>
      <w:r>
        <w:rPr>
          <w:sz w:val="26"/>
          <w:szCs w:val="26"/>
        </w:rPr>
        <w:t>el</w:t>
      </w:r>
      <w:r w:rsidRPr="00111A35">
        <w:rPr>
          <w:sz w:val="26"/>
          <w:szCs w:val="26"/>
        </w:rPr>
        <w:t xml:space="preserve"> </w:t>
      </w:r>
      <w:r w:rsidRPr="00111A35">
        <w:rPr>
          <w:b/>
          <w:sz w:val="26"/>
          <w:szCs w:val="26"/>
        </w:rPr>
        <w:t>bilancio 2018</w:t>
      </w:r>
      <w:r>
        <w:rPr>
          <w:sz w:val="26"/>
          <w:szCs w:val="26"/>
        </w:rPr>
        <w:t xml:space="preserve"> </w:t>
      </w:r>
      <w:r w:rsidRPr="002E020C">
        <w:rPr>
          <w:b/>
          <w:sz w:val="26"/>
          <w:szCs w:val="26"/>
        </w:rPr>
        <w:t>di Arcidiocesi</w:t>
      </w:r>
      <w:r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11A35">
        <w:rPr>
          <w:sz w:val="26"/>
          <w:szCs w:val="26"/>
        </w:rPr>
        <w:t>comparat</w:t>
      </w:r>
      <w:r>
        <w:rPr>
          <w:sz w:val="26"/>
          <w:szCs w:val="26"/>
        </w:rPr>
        <w:t>o a</w:t>
      </w:r>
      <w:r w:rsidRPr="00111A35">
        <w:rPr>
          <w:sz w:val="26"/>
          <w:szCs w:val="26"/>
        </w:rPr>
        <w:t>ll’esercizio precedente</w:t>
      </w:r>
      <w:r>
        <w:rPr>
          <w:sz w:val="26"/>
          <w:szCs w:val="26"/>
        </w:rPr>
        <w:t>,</w:t>
      </w:r>
      <w:r w:rsidRPr="00111A35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all</w:t>
      </w:r>
      <w:r w:rsidRPr="00111A35">
        <w:rPr>
          <w:sz w:val="26"/>
          <w:szCs w:val="26"/>
        </w:rPr>
        <w:t>a relazione dell’</w:t>
      </w:r>
      <w:r w:rsidRPr="00AA3C5A">
        <w:rPr>
          <w:b/>
          <w:sz w:val="26"/>
          <w:szCs w:val="26"/>
        </w:rPr>
        <w:t xml:space="preserve">Economo </w:t>
      </w:r>
      <w:r>
        <w:rPr>
          <w:b/>
          <w:sz w:val="26"/>
          <w:szCs w:val="26"/>
        </w:rPr>
        <w:t xml:space="preserve">diocesano </w:t>
      </w:r>
      <w:r w:rsidRPr="00AA3C5A">
        <w:rPr>
          <w:b/>
          <w:sz w:val="26"/>
          <w:szCs w:val="26"/>
        </w:rPr>
        <w:t>Claudio Puerari</w:t>
      </w:r>
      <w:r>
        <w:rPr>
          <w:sz w:val="26"/>
          <w:szCs w:val="26"/>
        </w:rPr>
        <w:t xml:space="preserve"> che l’ha illustrato nel dettaglio alla platea</w:t>
      </w:r>
      <w:r w:rsidRPr="00111A35">
        <w:rPr>
          <w:sz w:val="26"/>
          <w:szCs w:val="26"/>
        </w:rPr>
        <w:t xml:space="preserve">. </w:t>
      </w:r>
    </w:p>
    <w:p w:rsidR="00317F24" w:rsidRPr="00111A35" w:rsidRDefault="00317F24" w:rsidP="00317F24">
      <w:pPr>
        <w:jc w:val="both"/>
        <w:rPr>
          <w:sz w:val="26"/>
          <w:szCs w:val="26"/>
        </w:rPr>
      </w:pPr>
      <w:r w:rsidRPr="00111A35">
        <w:rPr>
          <w:sz w:val="26"/>
          <w:szCs w:val="26"/>
        </w:rPr>
        <w:t xml:space="preserve">Sul versante patrimoniale, le immobilizzazioni, al netto degli ammortamenti, rappresentano l’86% del totale attivo di </w:t>
      </w:r>
      <w:r>
        <w:rPr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>113,4 milioni</w:t>
      </w:r>
      <w:r w:rsidRPr="00111A35">
        <w:rPr>
          <w:sz w:val="26"/>
          <w:szCs w:val="26"/>
        </w:rPr>
        <w:t xml:space="preserve"> e sono dovute per </w:t>
      </w:r>
      <w:r>
        <w:rPr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 xml:space="preserve">38,6 milioni </w:t>
      </w:r>
      <w:r w:rsidRPr="00111A35">
        <w:rPr>
          <w:sz w:val="26"/>
          <w:szCs w:val="26"/>
        </w:rPr>
        <w:t>a</w:t>
      </w:r>
      <w:r w:rsidRPr="00111A35">
        <w:rPr>
          <w:b/>
          <w:sz w:val="26"/>
          <w:szCs w:val="26"/>
        </w:rPr>
        <w:t xml:space="preserve"> terreni e fabbricati strumentali</w:t>
      </w:r>
      <w:r w:rsidRPr="00111A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(utilizzati per la propria attività) </w:t>
      </w:r>
      <w:r w:rsidRPr="00111A35">
        <w:rPr>
          <w:sz w:val="26"/>
          <w:szCs w:val="26"/>
        </w:rPr>
        <w:t xml:space="preserve">e per </w:t>
      </w:r>
      <w:r>
        <w:rPr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>26 milioni</w:t>
      </w:r>
      <w:r w:rsidRPr="00111A35">
        <w:rPr>
          <w:sz w:val="26"/>
          <w:szCs w:val="26"/>
        </w:rPr>
        <w:t xml:space="preserve"> a terreni e fabbricati</w:t>
      </w:r>
      <w:r w:rsidRPr="00111A35">
        <w:rPr>
          <w:b/>
          <w:sz w:val="26"/>
          <w:szCs w:val="26"/>
        </w:rPr>
        <w:t xml:space="preserve"> non strumentali</w:t>
      </w:r>
      <w:r w:rsidRPr="00111A35">
        <w:rPr>
          <w:sz w:val="26"/>
          <w:szCs w:val="26"/>
        </w:rPr>
        <w:t xml:space="preserve">. Le </w:t>
      </w:r>
      <w:r w:rsidRPr="00111A35">
        <w:rPr>
          <w:b/>
          <w:sz w:val="26"/>
          <w:szCs w:val="26"/>
        </w:rPr>
        <w:t xml:space="preserve">immobilizzazioni di natura finanziaria </w:t>
      </w:r>
      <w:r w:rsidRPr="00111A35">
        <w:rPr>
          <w:sz w:val="26"/>
          <w:szCs w:val="26"/>
        </w:rPr>
        <w:t>sono pari a</w:t>
      </w:r>
      <w:r w:rsidRPr="00111A3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 xml:space="preserve">31,1 </w:t>
      </w:r>
      <w:r w:rsidRPr="00111A35">
        <w:rPr>
          <w:b/>
          <w:sz w:val="26"/>
          <w:szCs w:val="26"/>
        </w:rPr>
        <w:lastRenderedPageBreak/>
        <w:t>milioni</w:t>
      </w:r>
      <w:r w:rsidRPr="00111A35">
        <w:rPr>
          <w:sz w:val="26"/>
          <w:szCs w:val="26"/>
        </w:rPr>
        <w:t xml:space="preserve"> (in lieve diminuzione rispetto al 2017). All’interno di questa quota, poco più di </w:t>
      </w:r>
      <w:r>
        <w:rPr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>27 milioni sono relativi al 21,7%</w:t>
      </w:r>
      <w:r w:rsidRPr="00111A35">
        <w:rPr>
          <w:sz w:val="26"/>
          <w:szCs w:val="26"/>
        </w:rPr>
        <w:t xml:space="preserve"> del capitale dell’Istituto di Sviluppo Atesino (</w:t>
      </w:r>
      <w:r w:rsidRPr="00111A35">
        <w:rPr>
          <w:b/>
          <w:sz w:val="26"/>
          <w:szCs w:val="26"/>
        </w:rPr>
        <w:t>ISA</w:t>
      </w:r>
      <w:r w:rsidRPr="00111A35">
        <w:rPr>
          <w:sz w:val="26"/>
          <w:szCs w:val="26"/>
        </w:rPr>
        <w:t xml:space="preserve">), istituito nel 1929. </w:t>
      </w:r>
    </w:p>
    <w:p w:rsidR="00317F24" w:rsidRPr="00111A35" w:rsidRDefault="00317F24" w:rsidP="00317F24">
      <w:pPr>
        <w:jc w:val="both"/>
        <w:rPr>
          <w:sz w:val="26"/>
          <w:szCs w:val="26"/>
        </w:rPr>
      </w:pPr>
      <w:r w:rsidRPr="00111A35">
        <w:rPr>
          <w:sz w:val="26"/>
          <w:szCs w:val="26"/>
        </w:rPr>
        <w:t xml:space="preserve">Il </w:t>
      </w:r>
      <w:r w:rsidRPr="00111A35">
        <w:rPr>
          <w:b/>
          <w:sz w:val="26"/>
          <w:szCs w:val="26"/>
        </w:rPr>
        <w:t>patrimonio netto</w:t>
      </w:r>
      <w:r w:rsidRPr="00111A35">
        <w:rPr>
          <w:sz w:val="26"/>
          <w:szCs w:val="26"/>
        </w:rPr>
        <w:t xml:space="preserve"> di Arcidiocesi si attesta a </w:t>
      </w:r>
      <w:r>
        <w:rPr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>74,6 milioni</w:t>
      </w:r>
      <w:r w:rsidRPr="00111A35">
        <w:rPr>
          <w:sz w:val="26"/>
          <w:szCs w:val="26"/>
        </w:rPr>
        <w:t xml:space="preserve">, in flessione del 3% rispetto al 2017, a seguito della </w:t>
      </w:r>
      <w:r w:rsidRPr="00111A35">
        <w:rPr>
          <w:b/>
          <w:sz w:val="26"/>
          <w:szCs w:val="26"/>
        </w:rPr>
        <w:t>perdita</w:t>
      </w:r>
      <w:r w:rsidRPr="00111A35">
        <w:rPr>
          <w:sz w:val="26"/>
          <w:szCs w:val="26"/>
        </w:rPr>
        <w:t xml:space="preserve"> dell’esercizio 2018 di </w:t>
      </w:r>
      <w:r>
        <w:rPr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>2,3 milioni</w:t>
      </w:r>
      <w:r w:rsidRPr="00111A35">
        <w:rPr>
          <w:sz w:val="26"/>
          <w:szCs w:val="26"/>
        </w:rPr>
        <w:t xml:space="preserve">. </w:t>
      </w:r>
    </w:p>
    <w:p w:rsidR="00317F24" w:rsidRPr="00111A35" w:rsidRDefault="00317F24" w:rsidP="00317F24">
      <w:pPr>
        <w:jc w:val="both"/>
        <w:rPr>
          <w:sz w:val="26"/>
          <w:szCs w:val="26"/>
        </w:rPr>
      </w:pPr>
      <w:r w:rsidRPr="00111A35">
        <w:rPr>
          <w:sz w:val="26"/>
          <w:szCs w:val="26"/>
        </w:rPr>
        <w:t>La perdita è generata da</w:t>
      </w:r>
      <w:r>
        <w:rPr>
          <w:sz w:val="26"/>
          <w:szCs w:val="26"/>
        </w:rPr>
        <w:t>lla differenza tra</w:t>
      </w:r>
      <w:r w:rsidRPr="00111A35">
        <w:rPr>
          <w:sz w:val="26"/>
          <w:szCs w:val="26"/>
        </w:rPr>
        <w:t xml:space="preserve"> </w:t>
      </w:r>
      <w:r w:rsidRPr="00111A35">
        <w:rPr>
          <w:b/>
          <w:sz w:val="26"/>
          <w:szCs w:val="26"/>
        </w:rPr>
        <w:t xml:space="preserve">ricavi per </w:t>
      </w:r>
      <w:r>
        <w:rPr>
          <w:b/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>8,2 milioni</w:t>
      </w:r>
      <w:r w:rsidRPr="00111A35">
        <w:rPr>
          <w:sz w:val="26"/>
          <w:szCs w:val="26"/>
        </w:rPr>
        <w:t xml:space="preserve"> (l’aumento di 422 mila euro rispetto al 2017 è dovuto ad eventi straordinari e non ad una crescita delle entrate ordinarie) e </w:t>
      </w:r>
      <w:r w:rsidRPr="00111A35">
        <w:rPr>
          <w:b/>
          <w:sz w:val="26"/>
          <w:szCs w:val="26"/>
        </w:rPr>
        <w:t>costi</w:t>
      </w:r>
      <w:r w:rsidRPr="00111A35">
        <w:rPr>
          <w:sz w:val="26"/>
          <w:szCs w:val="26"/>
        </w:rPr>
        <w:t xml:space="preserve"> (comprensivi delle imposte) per </w:t>
      </w:r>
      <w:r>
        <w:rPr>
          <w:sz w:val="26"/>
          <w:szCs w:val="26"/>
        </w:rPr>
        <w:t xml:space="preserve">€ </w:t>
      </w:r>
      <w:r w:rsidRPr="00111A35">
        <w:rPr>
          <w:b/>
          <w:sz w:val="26"/>
          <w:szCs w:val="26"/>
        </w:rPr>
        <w:t>10,5 milioni</w:t>
      </w:r>
      <w:r w:rsidRPr="00111A35">
        <w:rPr>
          <w:sz w:val="26"/>
          <w:szCs w:val="26"/>
        </w:rPr>
        <w:t>, caratterizzati, come segnalato nell’esercizio precedente, da notevoli elementi di rigidità.</w:t>
      </w:r>
    </w:p>
    <w:p w:rsidR="00317F24" w:rsidRDefault="00317F24" w:rsidP="00317F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 pari dello scorso anno, </w:t>
      </w:r>
      <w:r w:rsidRPr="00111A35">
        <w:rPr>
          <w:sz w:val="26"/>
          <w:szCs w:val="26"/>
        </w:rPr>
        <w:t xml:space="preserve">Puerari </w:t>
      </w:r>
      <w:r>
        <w:rPr>
          <w:sz w:val="26"/>
          <w:szCs w:val="26"/>
        </w:rPr>
        <w:t>ha messo in evidenza</w:t>
      </w:r>
      <w:r w:rsidRPr="00111A35">
        <w:rPr>
          <w:sz w:val="26"/>
          <w:szCs w:val="26"/>
        </w:rPr>
        <w:t xml:space="preserve"> </w:t>
      </w:r>
      <w:r>
        <w:rPr>
          <w:sz w:val="26"/>
          <w:szCs w:val="26"/>
        </w:rPr>
        <w:t>la delicata</w:t>
      </w:r>
      <w:r w:rsidRPr="00111A35">
        <w:rPr>
          <w:b/>
          <w:sz w:val="26"/>
          <w:szCs w:val="26"/>
        </w:rPr>
        <w:t xml:space="preserve"> gestione economica</w:t>
      </w:r>
      <w:r w:rsidRPr="00111A35">
        <w:rPr>
          <w:sz w:val="26"/>
          <w:szCs w:val="26"/>
        </w:rPr>
        <w:t xml:space="preserve"> dell’Arcidiocesi, </w:t>
      </w:r>
      <w:r>
        <w:rPr>
          <w:sz w:val="26"/>
          <w:szCs w:val="26"/>
        </w:rPr>
        <w:t>chiamata a fronteggiare, strutturalmente, impegni di spesa</w:t>
      </w:r>
      <w:r w:rsidRPr="004876C4">
        <w:rPr>
          <w:sz w:val="26"/>
          <w:szCs w:val="26"/>
        </w:rPr>
        <w:t xml:space="preserve"> </w:t>
      </w:r>
      <w:r>
        <w:rPr>
          <w:sz w:val="26"/>
          <w:szCs w:val="26"/>
        </w:rPr>
        <w:t>particolarmente articolati, anche a beneficio delle diverse Entità diocesane, con entrate caratterizzate da permanenti elementi di incertezza</w:t>
      </w:r>
      <w:r w:rsidRPr="00111A35">
        <w:rPr>
          <w:sz w:val="26"/>
          <w:szCs w:val="26"/>
        </w:rPr>
        <w:t xml:space="preserve">. </w:t>
      </w:r>
      <w:r>
        <w:rPr>
          <w:sz w:val="26"/>
          <w:szCs w:val="26"/>
        </w:rPr>
        <w:t>Alla luce di questa</w:t>
      </w:r>
      <w:r w:rsidRPr="00111A35">
        <w:rPr>
          <w:sz w:val="26"/>
          <w:szCs w:val="26"/>
        </w:rPr>
        <w:t xml:space="preserve"> situazione, Puerari </w:t>
      </w:r>
      <w:r>
        <w:rPr>
          <w:sz w:val="26"/>
          <w:szCs w:val="26"/>
        </w:rPr>
        <w:t xml:space="preserve">ha evidenziato </w:t>
      </w:r>
      <w:r w:rsidRPr="00111A35">
        <w:rPr>
          <w:sz w:val="26"/>
          <w:szCs w:val="26"/>
        </w:rPr>
        <w:t>l</w:t>
      </w:r>
      <w:r>
        <w:rPr>
          <w:sz w:val="26"/>
          <w:szCs w:val="26"/>
        </w:rPr>
        <w:t xml:space="preserve">’importanza </w:t>
      </w:r>
      <w:r w:rsidRPr="00111A35">
        <w:rPr>
          <w:sz w:val="26"/>
          <w:szCs w:val="26"/>
        </w:rPr>
        <w:t xml:space="preserve">di </w:t>
      </w:r>
      <w:r>
        <w:rPr>
          <w:sz w:val="26"/>
          <w:szCs w:val="26"/>
        </w:rPr>
        <w:t>ricercare</w:t>
      </w:r>
      <w:r w:rsidRPr="00111A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margini di efficienza nel campo </w:t>
      </w:r>
      <w:r w:rsidRPr="00111A35">
        <w:rPr>
          <w:sz w:val="26"/>
          <w:szCs w:val="26"/>
        </w:rPr>
        <w:t>gestionale-economico</w:t>
      </w:r>
      <w:r>
        <w:rPr>
          <w:sz w:val="26"/>
          <w:szCs w:val="26"/>
        </w:rPr>
        <w:t>,</w:t>
      </w:r>
      <w:r w:rsidRPr="00111A35">
        <w:rPr>
          <w:sz w:val="26"/>
          <w:szCs w:val="26"/>
        </w:rPr>
        <w:t xml:space="preserve"> come avvenuto </w:t>
      </w:r>
      <w:r>
        <w:rPr>
          <w:sz w:val="26"/>
          <w:szCs w:val="26"/>
        </w:rPr>
        <w:t xml:space="preserve">nel 2018 </w:t>
      </w:r>
      <w:r w:rsidRPr="00111A35">
        <w:rPr>
          <w:sz w:val="26"/>
          <w:szCs w:val="26"/>
        </w:rPr>
        <w:t xml:space="preserve">in </w:t>
      </w:r>
      <w:r>
        <w:rPr>
          <w:sz w:val="26"/>
          <w:szCs w:val="26"/>
        </w:rPr>
        <w:t>ambito</w:t>
      </w:r>
      <w:r w:rsidRPr="00111A35">
        <w:rPr>
          <w:sz w:val="26"/>
          <w:szCs w:val="26"/>
        </w:rPr>
        <w:t xml:space="preserve"> organizzativo,</w:t>
      </w:r>
      <w:r>
        <w:rPr>
          <w:sz w:val="26"/>
          <w:szCs w:val="26"/>
        </w:rPr>
        <w:t xml:space="preserve"> </w:t>
      </w:r>
      <w:r w:rsidRPr="00111A35">
        <w:rPr>
          <w:sz w:val="26"/>
          <w:szCs w:val="26"/>
        </w:rPr>
        <w:t xml:space="preserve">al fine di </w:t>
      </w:r>
      <w:r>
        <w:rPr>
          <w:sz w:val="26"/>
          <w:szCs w:val="26"/>
        </w:rPr>
        <w:t>perseguire</w:t>
      </w:r>
      <w:r w:rsidRPr="00111A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prospettive di </w:t>
      </w:r>
      <w:r w:rsidRPr="00111A35">
        <w:rPr>
          <w:sz w:val="26"/>
          <w:szCs w:val="26"/>
        </w:rPr>
        <w:t xml:space="preserve">sostenibilità </w:t>
      </w:r>
      <w:r>
        <w:rPr>
          <w:sz w:val="26"/>
          <w:szCs w:val="26"/>
        </w:rPr>
        <w:t>durevole</w:t>
      </w:r>
      <w:r w:rsidRPr="00111A35">
        <w:rPr>
          <w:sz w:val="26"/>
          <w:szCs w:val="26"/>
        </w:rPr>
        <w:t xml:space="preserve"> delle esigenze pastorali della Diocesi. </w:t>
      </w:r>
      <w:r>
        <w:rPr>
          <w:sz w:val="26"/>
          <w:szCs w:val="26"/>
        </w:rPr>
        <w:t>In tale ottica, ha segnalato l’importanza di</w:t>
      </w:r>
      <w:r w:rsidRPr="00111A35">
        <w:rPr>
          <w:sz w:val="26"/>
          <w:szCs w:val="26"/>
        </w:rPr>
        <w:t xml:space="preserve"> </w:t>
      </w:r>
      <w:r>
        <w:rPr>
          <w:sz w:val="26"/>
          <w:szCs w:val="26"/>
        </w:rPr>
        <w:t>serie</w:t>
      </w:r>
      <w:r w:rsidRPr="00111A35">
        <w:rPr>
          <w:sz w:val="26"/>
          <w:szCs w:val="26"/>
        </w:rPr>
        <w:t xml:space="preserve"> riflessioni </w:t>
      </w:r>
      <w:r>
        <w:rPr>
          <w:sz w:val="26"/>
          <w:szCs w:val="26"/>
        </w:rPr>
        <w:t>sulle modalità</w:t>
      </w:r>
      <w:r w:rsidRPr="00111A35">
        <w:rPr>
          <w:sz w:val="26"/>
          <w:szCs w:val="26"/>
        </w:rPr>
        <w:t xml:space="preserve"> di </w:t>
      </w:r>
      <w:r w:rsidRPr="00111A35">
        <w:rPr>
          <w:b/>
          <w:sz w:val="26"/>
          <w:szCs w:val="26"/>
        </w:rPr>
        <w:t xml:space="preserve">ottimizzare </w:t>
      </w:r>
      <w:r>
        <w:rPr>
          <w:b/>
          <w:sz w:val="26"/>
          <w:szCs w:val="26"/>
        </w:rPr>
        <w:t>la gestione de</w:t>
      </w:r>
      <w:r w:rsidRPr="00111A35">
        <w:rPr>
          <w:b/>
          <w:sz w:val="26"/>
          <w:szCs w:val="26"/>
        </w:rPr>
        <w:t>l patrimonio dispo</w:t>
      </w:r>
      <w:r>
        <w:rPr>
          <w:b/>
          <w:sz w:val="26"/>
          <w:szCs w:val="26"/>
        </w:rPr>
        <w:t>nibile</w:t>
      </w:r>
      <w:r w:rsidRPr="00111A35">
        <w:rPr>
          <w:sz w:val="26"/>
          <w:szCs w:val="26"/>
        </w:rPr>
        <w:t xml:space="preserve">, </w:t>
      </w:r>
      <w:r>
        <w:rPr>
          <w:sz w:val="26"/>
          <w:szCs w:val="26"/>
        </w:rPr>
        <w:t>sulla</w:t>
      </w:r>
      <w:r w:rsidRPr="00111A35">
        <w:rPr>
          <w:sz w:val="26"/>
          <w:szCs w:val="26"/>
        </w:rPr>
        <w:t xml:space="preserve"> razionalizza</w:t>
      </w:r>
      <w:r>
        <w:rPr>
          <w:sz w:val="26"/>
          <w:szCs w:val="26"/>
        </w:rPr>
        <w:t>zione</w:t>
      </w:r>
      <w:r w:rsidRPr="00111A35">
        <w:rPr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 w:rsidRPr="00111A35">
        <w:rPr>
          <w:sz w:val="26"/>
          <w:szCs w:val="26"/>
        </w:rPr>
        <w:t xml:space="preserve">le attività </w:t>
      </w:r>
      <w:r>
        <w:rPr>
          <w:sz w:val="26"/>
          <w:szCs w:val="26"/>
        </w:rPr>
        <w:t xml:space="preserve">di gestione </w:t>
      </w:r>
      <w:r w:rsidRPr="00111A35">
        <w:rPr>
          <w:sz w:val="26"/>
          <w:szCs w:val="26"/>
        </w:rPr>
        <w:t xml:space="preserve">e </w:t>
      </w:r>
      <w:r>
        <w:rPr>
          <w:sz w:val="26"/>
          <w:szCs w:val="26"/>
        </w:rPr>
        <w:t>sul</w:t>
      </w:r>
      <w:r w:rsidRPr="00111A35">
        <w:rPr>
          <w:sz w:val="26"/>
          <w:szCs w:val="26"/>
        </w:rPr>
        <w:t xml:space="preserve"> conten</w:t>
      </w:r>
      <w:r>
        <w:rPr>
          <w:sz w:val="26"/>
          <w:szCs w:val="26"/>
        </w:rPr>
        <w:t>imento</w:t>
      </w:r>
      <w:r w:rsidRPr="00111A35">
        <w:rPr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 w:rsidRPr="00111A35">
        <w:rPr>
          <w:sz w:val="26"/>
          <w:szCs w:val="26"/>
        </w:rPr>
        <w:t>i costi di funzionamento.</w:t>
      </w:r>
    </w:p>
    <w:p w:rsidR="00317F24" w:rsidRPr="00317F24" w:rsidRDefault="00317F24" w:rsidP="00317F24">
      <w:pPr>
        <w:spacing w:after="120"/>
        <w:jc w:val="both"/>
        <w:rPr>
          <w:sz w:val="10"/>
          <w:szCs w:val="10"/>
        </w:rPr>
      </w:pPr>
      <w:r w:rsidRPr="00111A35">
        <w:rPr>
          <w:sz w:val="26"/>
          <w:szCs w:val="26"/>
        </w:rPr>
        <w:t xml:space="preserve">Il Rapporto annuale 2018 contiene, come elemento di novità rispetto allo scorso anno, informazioni sull’andamento economico-finanziario di due tra i più significativi Enti diocesani: la </w:t>
      </w:r>
      <w:r w:rsidRPr="00D679E4">
        <w:rPr>
          <w:b/>
          <w:sz w:val="26"/>
          <w:szCs w:val="26"/>
        </w:rPr>
        <w:t>Fondazione Comunità Solidale</w:t>
      </w:r>
      <w:r w:rsidRPr="00111A35">
        <w:rPr>
          <w:sz w:val="26"/>
          <w:szCs w:val="26"/>
        </w:rPr>
        <w:t xml:space="preserve"> e il </w:t>
      </w:r>
      <w:r w:rsidRPr="00D679E4">
        <w:rPr>
          <w:b/>
          <w:sz w:val="26"/>
          <w:szCs w:val="26"/>
        </w:rPr>
        <w:t>Seminario Maggiore Arcivescovile</w:t>
      </w:r>
      <w:r w:rsidRPr="00111A35">
        <w:rPr>
          <w:sz w:val="26"/>
          <w:szCs w:val="26"/>
        </w:rPr>
        <w:t xml:space="preserve">. I </w:t>
      </w:r>
      <w:r>
        <w:rPr>
          <w:sz w:val="26"/>
          <w:szCs w:val="26"/>
        </w:rPr>
        <w:t xml:space="preserve">dati di </w:t>
      </w:r>
      <w:r w:rsidRPr="00111A35">
        <w:rPr>
          <w:sz w:val="26"/>
          <w:szCs w:val="26"/>
        </w:rPr>
        <w:t>bilanci</w:t>
      </w:r>
      <w:r>
        <w:rPr>
          <w:sz w:val="26"/>
          <w:szCs w:val="26"/>
        </w:rPr>
        <w:t>o</w:t>
      </w:r>
      <w:r w:rsidRPr="00111A35">
        <w:rPr>
          <w:sz w:val="26"/>
          <w:szCs w:val="26"/>
        </w:rPr>
        <w:t xml:space="preserve"> dei suddetti Enti sono </w:t>
      </w:r>
      <w:r>
        <w:rPr>
          <w:sz w:val="26"/>
          <w:szCs w:val="26"/>
        </w:rPr>
        <w:t xml:space="preserve">stati </w:t>
      </w:r>
      <w:r w:rsidRPr="00111A35">
        <w:rPr>
          <w:sz w:val="26"/>
          <w:szCs w:val="26"/>
        </w:rPr>
        <w:t>presentati</w:t>
      </w:r>
      <w:r>
        <w:rPr>
          <w:sz w:val="26"/>
          <w:szCs w:val="26"/>
        </w:rPr>
        <w:t xml:space="preserve"> nel prosieguo della mattinata </w:t>
      </w:r>
      <w:r w:rsidRPr="00111A35">
        <w:rPr>
          <w:sz w:val="26"/>
          <w:szCs w:val="26"/>
        </w:rPr>
        <w:t>da Antonio Pacher (ex presidente della Fondazione) e Franco Debiasi (amministratore del Seminario).</w:t>
      </w:r>
      <w:r>
        <w:rPr>
          <w:sz w:val="26"/>
          <w:szCs w:val="26"/>
        </w:rPr>
        <w:t xml:space="preserve"> </w:t>
      </w:r>
    </w:p>
    <w:p w:rsidR="00317F24" w:rsidRPr="00220013" w:rsidRDefault="00317F24" w:rsidP="00317F24">
      <w:pPr>
        <w:jc w:val="both"/>
        <w:rPr>
          <w:sz w:val="26"/>
          <w:szCs w:val="26"/>
        </w:rPr>
      </w:pPr>
      <w:r w:rsidRPr="00220013">
        <w:rPr>
          <w:sz w:val="26"/>
          <w:szCs w:val="26"/>
        </w:rPr>
        <w:t>Nel</w:t>
      </w:r>
      <w:r>
        <w:rPr>
          <w:sz w:val="26"/>
          <w:szCs w:val="26"/>
        </w:rPr>
        <w:t xml:space="preserve">la parte descrittiva del Rapporto 2018, anche in questa occasione edito da Vita Trentina, è posto </w:t>
      </w:r>
      <w:r w:rsidRPr="00220013">
        <w:rPr>
          <w:sz w:val="26"/>
          <w:szCs w:val="26"/>
        </w:rPr>
        <w:t xml:space="preserve">in primo piano </w:t>
      </w:r>
      <w:r>
        <w:rPr>
          <w:sz w:val="26"/>
          <w:szCs w:val="26"/>
        </w:rPr>
        <w:t xml:space="preserve">il </w:t>
      </w:r>
      <w:r w:rsidRPr="00B854F0">
        <w:rPr>
          <w:b/>
          <w:sz w:val="26"/>
          <w:szCs w:val="26"/>
        </w:rPr>
        <w:t>percorso di rinnovamento</w:t>
      </w:r>
      <w:r>
        <w:rPr>
          <w:sz w:val="26"/>
          <w:szCs w:val="26"/>
        </w:rPr>
        <w:t xml:space="preserve"> avviato dalla Chiesa trentina, con </w:t>
      </w:r>
      <w:r w:rsidRPr="00220013">
        <w:rPr>
          <w:sz w:val="26"/>
          <w:szCs w:val="26"/>
        </w:rPr>
        <w:t>la ri</w:t>
      </w:r>
      <w:r>
        <w:rPr>
          <w:sz w:val="26"/>
          <w:szCs w:val="26"/>
        </w:rPr>
        <w:t>organizzazione t</w:t>
      </w:r>
      <w:r w:rsidRPr="00220013">
        <w:rPr>
          <w:sz w:val="26"/>
          <w:szCs w:val="26"/>
        </w:rPr>
        <w:t xml:space="preserve">erritoriale </w:t>
      </w:r>
      <w:r>
        <w:rPr>
          <w:sz w:val="26"/>
          <w:szCs w:val="26"/>
        </w:rPr>
        <w:t>derivante dal</w:t>
      </w:r>
      <w:r w:rsidR="00D73798">
        <w:rPr>
          <w:sz w:val="26"/>
          <w:szCs w:val="26"/>
        </w:rPr>
        <w:t xml:space="preserve"> </w:t>
      </w:r>
      <w:r w:rsidR="00D73798" w:rsidRPr="00D73798">
        <w:rPr>
          <w:b/>
          <w:sz w:val="26"/>
          <w:szCs w:val="26"/>
        </w:rPr>
        <w:t>superamento</w:t>
      </w:r>
      <w:r w:rsidR="00D73798">
        <w:rPr>
          <w:sz w:val="26"/>
          <w:szCs w:val="26"/>
        </w:rPr>
        <w:t xml:space="preserve"> </w:t>
      </w:r>
      <w:r w:rsidRPr="00B854F0">
        <w:rPr>
          <w:b/>
          <w:sz w:val="26"/>
          <w:szCs w:val="26"/>
        </w:rPr>
        <w:t>dei decanati</w:t>
      </w:r>
      <w:r w:rsidRPr="00220013">
        <w:rPr>
          <w:sz w:val="26"/>
          <w:szCs w:val="26"/>
        </w:rPr>
        <w:t xml:space="preserve"> </w:t>
      </w:r>
      <w:r w:rsidR="00D73798">
        <w:rPr>
          <w:sz w:val="26"/>
          <w:szCs w:val="26"/>
        </w:rPr>
        <w:t>p</w:t>
      </w:r>
      <w:r>
        <w:rPr>
          <w:sz w:val="26"/>
          <w:szCs w:val="26"/>
        </w:rPr>
        <w:t>e</w:t>
      </w:r>
      <w:r w:rsidR="00D73798">
        <w:rPr>
          <w:sz w:val="26"/>
          <w:szCs w:val="26"/>
        </w:rPr>
        <w:t>r</w:t>
      </w:r>
      <w:r>
        <w:rPr>
          <w:sz w:val="26"/>
          <w:szCs w:val="26"/>
        </w:rPr>
        <w:t xml:space="preserve"> </w:t>
      </w:r>
      <w:r w:rsidRPr="00220013">
        <w:rPr>
          <w:sz w:val="26"/>
          <w:szCs w:val="26"/>
        </w:rPr>
        <w:t xml:space="preserve">una </w:t>
      </w:r>
      <w:r w:rsidRPr="00B854F0">
        <w:rPr>
          <w:b/>
          <w:sz w:val="26"/>
          <w:szCs w:val="26"/>
        </w:rPr>
        <w:t xml:space="preserve">maggiore valorizzazione delle </w:t>
      </w:r>
      <w:r>
        <w:rPr>
          <w:b/>
          <w:sz w:val="26"/>
          <w:szCs w:val="26"/>
        </w:rPr>
        <w:t xml:space="preserve">otto </w:t>
      </w:r>
      <w:r w:rsidRPr="00B854F0">
        <w:rPr>
          <w:b/>
          <w:sz w:val="26"/>
          <w:szCs w:val="26"/>
        </w:rPr>
        <w:t>zone pastorali</w:t>
      </w:r>
      <w:r>
        <w:rPr>
          <w:sz w:val="26"/>
          <w:szCs w:val="26"/>
        </w:rPr>
        <w:t>, ma anche dal</w:t>
      </w:r>
      <w:r w:rsidRPr="00220013">
        <w:rPr>
          <w:sz w:val="26"/>
          <w:szCs w:val="26"/>
        </w:rPr>
        <w:t xml:space="preserve">la </w:t>
      </w:r>
      <w:r>
        <w:rPr>
          <w:sz w:val="26"/>
          <w:szCs w:val="26"/>
        </w:rPr>
        <w:t xml:space="preserve">rilevante </w:t>
      </w:r>
      <w:r w:rsidRPr="00B854F0">
        <w:rPr>
          <w:b/>
          <w:sz w:val="26"/>
          <w:szCs w:val="26"/>
        </w:rPr>
        <w:t>riforma della Curia diocesana</w:t>
      </w:r>
      <w:r>
        <w:rPr>
          <w:sz w:val="26"/>
          <w:szCs w:val="26"/>
        </w:rPr>
        <w:t>,</w:t>
      </w:r>
      <w:r w:rsidRPr="002200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ridisegnata nella </w:t>
      </w:r>
      <w:r w:rsidRPr="00220013">
        <w:rPr>
          <w:sz w:val="26"/>
          <w:szCs w:val="26"/>
        </w:rPr>
        <w:t>primavera dello scorso anno</w:t>
      </w:r>
      <w:r>
        <w:rPr>
          <w:sz w:val="26"/>
          <w:szCs w:val="26"/>
        </w:rPr>
        <w:t xml:space="preserve"> attorno a quattro grandi aree tematiche</w:t>
      </w:r>
      <w:r w:rsidRPr="00220013">
        <w:rPr>
          <w:sz w:val="26"/>
          <w:szCs w:val="26"/>
        </w:rPr>
        <w:t xml:space="preserve">. Spazio anche all’apprezzata novità delle </w:t>
      </w:r>
      <w:r>
        <w:rPr>
          <w:sz w:val="26"/>
          <w:szCs w:val="26"/>
        </w:rPr>
        <w:t xml:space="preserve">otto </w:t>
      </w:r>
      <w:r w:rsidRPr="00220013">
        <w:rPr>
          <w:sz w:val="26"/>
          <w:szCs w:val="26"/>
        </w:rPr>
        <w:t>Assemblee</w:t>
      </w:r>
      <w:r>
        <w:rPr>
          <w:sz w:val="26"/>
          <w:szCs w:val="26"/>
        </w:rPr>
        <w:t xml:space="preserve"> pastorali</w:t>
      </w:r>
      <w:r w:rsidRPr="00220013">
        <w:rPr>
          <w:sz w:val="26"/>
          <w:szCs w:val="26"/>
        </w:rPr>
        <w:t xml:space="preserve"> decentrate </w:t>
      </w:r>
      <w:r>
        <w:rPr>
          <w:sz w:val="26"/>
          <w:szCs w:val="26"/>
        </w:rPr>
        <w:t xml:space="preserve">nelle altrettante </w:t>
      </w:r>
      <w:r w:rsidRPr="00220013">
        <w:rPr>
          <w:sz w:val="26"/>
          <w:szCs w:val="26"/>
        </w:rPr>
        <w:t>zone pastorali: l’arcivescovo Lauro riprenderà anche quest’anno il percorso nelle valli</w:t>
      </w:r>
      <w:r>
        <w:rPr>
          <w:sz w:val="26"/>
          <w:szCs w:val="26"/>
        </w:rPr>
        <w:t xml:space="preserve">, al sabato mattina nei mesi di </w:t>
      </w:r>
      <w:r w:rsidRPr="00220013">
        <w:rPr>
          <w:sz w:val="26"/>
          <w:szCs w:val="26"/>
        </w:rPr>
        <w:t xml:space="preserve">ottobre </w:t>
      </w:r>
      <w:r>
        <w:rPr>
          <w:sz w:val="26"/>
          <w:szCs w:val="26"/>
        </w:rPr>
        <w:t xml:space="preserve">e </w:t>
      </w:r>
      <w:r w:rsidRPr="00220013">
        <w:rPr>
          <w:sz w:val="26"/>
          <w:szCs w:val="26"/>
        </w:rPr>
        <w:t>novembre.</w:t>
      </w:r>
    </w:p>
    <w:p w:rsidR="00317F24" w:rsidRDefault="00317F24" w:rsidP="00317F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dati relativi all’impegno sul versante della povertà sono accompagnati anche da </w:t>
      </w:r>
      <w:r w:rsidRPr="005F750D">
        <w:rPr>
          <w:b/>
          <w:sz w:val="26"/>
          <w:szCs w:val="26"/>
        </w:rPr>
        <w:t>tre storie emblematiche</w:t>
      </w:r>
      <w:r>
        <w:rPr>
          <w:sz w:val="26"/>
          <w:szCs w:val="26"/>
        </w:rPr>
        <w:t xml:space="preserve"> dell’attività ecclesiale sul territorio: l’ospitalità in appartamento della Diocesi per le famiglie dei malati in cura a </w:t>
      </w:r>
      <w:proofErr w:type="spellStart"/>
      <w:r>
        <w:rPr>
          <w:sz w:val="26"/>
          <w:szCs w:val="26"/>
        </w:rPr>
        <w:t>Protonterapia</w:t>
      </w:r>
      <w:proofErr w:type="spellEnd"/>
      <w:r>
        <w:rPr>
          <w:sz w:val="26"/>
          <w:szCs w:val="26"/>
        </w:rPr>
        <w:t xml:space="preserve">, la disponibilità delle canoniche in val di Non per persone con disagio psichico (in convenzione con l’Azienda Sanitaria) e la preziosa collaborazione tra parrocchie avviata in </w:t>
      </w:r>
      <w:proofErr w:type="spellStart"/>
      <w:r>
        <w:rPr>
          <w:sz w:val="26"/>
          <w:szCs w:val="26"/>
        </w:rPr>
        <w:t>Vanoi</w:t>
      </w:r>
      <w:proofErr w:type="spellEnd"/>
      <w:r>
        <w:rPr>
          <w:sz w:val="26"/>
          <w:szCs w:val="26"/>
        </w:rPr>
        <w:t xml:space="preserve">, come raccontato anche stamani dal vivo in sala.  </w:t>
      </w:r>
      <w:r w:rsidRPr="00220013">
        <w:rPr>
          <w:sz w:val="26"/>
          <w:szCs w:val="26"/>
        </w:rPr>
        <w:t xml:space="preserve">Un focus </w:t>
      </w:r>
      <w:r>
        <w:rPr>
          <w:sz w:val="26"/>
          <w:szCs w:val="26"/>
        </w:rPr>
        <w:t xml:space="preserve">nel Rapporto </w:t>
      </w:r>
      <w:r w:rsidRPr="00220013">
        <w:rPr>
          <w:sz w:val="26"/>
          <w:szCs w:val="26"/>
        </w:rPr>
        <w:t xml:space="preserve">è </w:t>
      </w:r>
      <w:r>
        <w:rPr>
          <w:sz w:val="26"/>
          <w:szCs w:val="26"/>
        </w:rPr>
        <w:t xml:space="preserve">quindi </w:t>
      </w:r>
      <w:r w:rsidRPr="00220013">
        <w:rPr>
          <w:sz w:val="26"/>
          <w:szCs w:val="26"/>
        </w:rPr>
        <w:t xml:space="preserve">dedicato all’attività formativa e culturale con Seminario, Vigilianum e Museo Diocesano, mentre la parte finale della sezione descrittiva si </w:t>
      </w:r>
      <w:r>
        <w:rPr>
          <w:sz w:val="26"/>
          <w:szCs w:val="26"/>
        </w:rPr>
        <w:lastRenderedPageBreak/>
        <w:t xml:space="preserve">è </w:t>
      </w:r>
      <w:r w:rsidRPr="00220013">
        <w:rPr>
          <w:sz w:val="26"/>
          <w:szCs w:val="26"/>
        </w:rPr>
        <w:t>concentra</w:t>
      </w:r>
      <w:r>
        <w:rPr>
          <w:sz w:val="26"/>
          <w:szCs w:val="26"/>
        </w:rPr>
        <w:t>ta</w:t>
      </w:r>
      <w:r w:rsidRPr="00220013">
        <w:rPr>
          <w:sz w:val="26"/>
          <w:szCs w:val="26"/>
        </w:rPr>
        <w:t xml:space="preserve"> sul restauro della </w:t>
      </w:r>
      <w:r>
        <w:rPr>
          <w:sz w:val="26"/>
          <w:szCs w:val="26"/>
        </w:rPr>
        <w:t>C</w:t>
      </w:r>
      <w:r w:rsidRPr="00220013">
        <w:rPr>
          <w:sz w:val="26"/>
          <w:szCs w:val="26"/>
        </w:rPr>
        <w:t xml:space="preserve">attedrale e sui lavori di consolidamento delle facciate di Palazzo Ceschi, sede di Curia, riportato nel dicembre 2018 al colore originario. </w:t>
      </w:r>
    </w:p>
    <w:sectPr w:rsidR="00317F24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73578"/>
    <w:rsid w:val="000A3A09"/>
    <w:rsid w:val="000B4C73"/>
    <w:rsid w:val="000E62AE"/>
    <w:rsid w:val="000E6CF4"/>
    <w:rsid w:val="00126A78"/>
    <w:rsid w:val="00144995"/>
    <w:rsid w:val="00180D71"/>
    <w:rsid w:val="001D0A30"/>
    <w:rsid w:val="001E6879"/>
    <w:rsid w:val="001F7B7B"/>
    <w:rsid w:val="0024598B"/>
    <w:rsid w:val="002C188F"/>
    <w:rsid w:val="002C22D5"/>
    <w:rsid w:val="002F2FA6"/>
    <w:rsid w:val="003103C5"/>
    <w:rsid w:val="003158A4"/>
    <w:rsid w:val="0031644A"/>
    <w:rsid w:val="00317F24"/>
    <w:rsid w:val="00374D22"/>
    <w:rsid w:val="00395D20"/>
    <w:rsid w:val="003B0619"/>
    <w:rsid w:val="003F4A8D"/>
    <w:rsid w:val="00434A95"/>
    <w:rsid w:val="00441B96"/>
    <w:rsid w:val="00442D3F"/>
    <w:rsid w:val="0049631F"/>
    <w:rsid w:val="004A404B"/>
    <w:rsid w:val="0051173E"/>
    <w:rsid w:val="005A5654"/>
    <w:rsid w:val="005A757D"/>
    <w:rsid w:val="005B6A01"/>
    <w:rsid w:val="005E3E5A"/>
    <w:rsid w:val="0061145C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D68A8"/>
    <w:rsid w:val="00831805"/>
    <w:rsid w:val="008339E0"/>
    <w:rsid w:val="00860F94"/>
    <w:rsid w:val="008A2873"/>
    <w:rsid w:val="008D0816"/>
    <w:rsid w:val="008E5528"/>
    <w:rsid w:val="00911E45"/>
    <w:rsid w:val="00921285"/>
    <w:rsid w:val="009816F2"/>
    <w:rsid w:val="00993036"/>
    <w:rsid w:val="00A05B46"/>
    <w:rsid w:val="00A44DF4"/>
    <w:rsid w:val="00A87449"/>
    <w:rsid w:val="00AF04DD"/>
    <w:rsid w:val="00B13307"/>
    <w:rsid w:val="00B37B50"/>
    <w:rsid w:val="00B418D7"/>
    <w:rsid w:val="00B84C04"/>
    <w:rsid w:val="00BD6AC2"/>
    <w:rsid w:val="00BE150A"/>
    <w:rsid w:val="00C35C22"/>
    <w:rsid w:val="00C52976"/>
    <w:rsid w:val="00C86C6D"/>
    <w:rsid w:val="00CB19A2"/>
    <w:rsid w:val="00CE451C"/>
    <w:rsid w:val="00CF7C44"/>
    <w:rsid w:val="00D137DD"/>
    <w:rsid w:val="00D71467"/>
    <w:rsid w:val="00D73798"/>
    <w:rsid w:val="00DC5762"/>
    <w:rsid w:val="00E01BF5"/>
    <w:rsid w:val="00E65004"/>
    <w:rsid w:val="00E8306B"/>
    <w:rsid w:val="00E96DE5"/>
    <w:rsid w:val="00EF163A"/>
    <w:rsid w:val="00EF5A84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90EB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8351-A160-46F1-AB93-11D95148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2019-09-20T08:31:00Z</cp:lastPrinted>
  <dcterms:created xsi:type="dcterms:W3CDTF">2019-09-23T13:50:00Z</dcterms:created>
  <dcterms:modified xsi:type="dcterms:W3CDTF">2019-09-23T13:50:00Z</dcterms:modified>
</cp:coreProperties>
</file>