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C63" w:rsidRPr="008A4C63" w:rsidRDefault="008A4C63" w:rsidP="008A4C63">
      <w:pPr>
        <w:suppressAutoHyphens/>
        <w:spacing w:after="40" w:line="259" w:lineRule="auto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b/>
          <w:bCs/>
          <w:color w:val="0000FF"/>
          <w:lang w:eastAsia="ar-SA"/>
        </w:rPr>
        <w:t xml:space="preserve">ARCIDIOCESI DI TRENTO </w:t>
      </w: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Arial" w:eastAsia="Arial" w:hAnsi="Arial" w:cs="Arial"/>
          <w:b/>
          <w:bCs/>
          <w:color w:val="0000FF"/>
          <w:lang w:eastAsia="ar-SA"/>
        </w:rPr>
        <w:t xml:space="preserve">Servizio Comunicazione </w:t>
      </w:r>
    </w:p>
    <w:p w:rsidR="008A4C63" w:rsidRPr="008A4C63" w:rsidRDefault="008A4C63" w:rsidP="008A4C63">
      <w:pPr>
        <w:suppressAutoHyphens/>
        <w:spacing w:after="40" w:line="259" w:lineRule="auto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lang w:eastAsia="ar-SA"/>
        </w:rPr>
        <w:t xml:space="preserve">Piazza Fiera, 2 - 38122 Trento </w:t>
      </w: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Arial" w:eastAsia="Arial" w:hAnsi="Arial" w:cs="Arial"/>
          <w:lang w:eastAsia="ar-SA"/>
        </w:rPr>
        <w:t>Tel 0461/891.333 - 345/2670822</w:t>
      </w:r>
    </w:p>
    <w:p w:rsidR="008A4C63" w:rsidRPr="008A4C63" w:rsidRDefault="008A4C63" w:rsidP="008A4C63">
      <w:pPr>
        <w:suppressAutoHyphens/>
        <w:spacing w:after="40" w:line="259" w:lineRule="auto"/>
        <w:rPr>
          <w:rFonts w:ascii="Calibri" w:eastAsia="SimSun" w:hAnsi="Calibri" w:cs="font45"/>
          <w:lang w:eastAsia="ar-SA"/>
        </w:rPr>
      </w:pPr>
      <w:r w:rsidRPr="008A4C63">
        <w:rPr>
          <w:rFonts w:ascii="Arial" w:eastAsia="Arial" w:hAnsi="Arial" w:cs="Arial"/>
          <w:lang w:eastAsia="ar-SA"/>
        </w:rPr>
        <w:t xml:space="preserve">e-mail: </w:t>
      </w:r>
      <w:hyperlink r:id="rId5">
        <w:r w:rsidRPr="008A4C63">
          <w:rPr>
            <w:rFonts w:ascii="Arial" w:eastAsia="Arial" w:hAnsi="Arial" w:cs="Arial"/>
            <w:color w:val="0563C1"/>
            <w:u w:val="single"/>
          </w:rPr>
          <w:t>ufficiostampa@diocesitn.it</w:t>
        </w:r>
      </w:hyperlink>
      <w:r w:rsidRPr="008A4C63">
        <w:rPr>
          <w:rFonts w:ascii="Arial" w:eastAsia="Arial" w:hAnsi="Arial" w:cs="Arial"/>
          <w:lang w:eastAsia="ar-SA"/>
        </w:rPr>
        <w:t xml:space="preserve"> </w:t>
      </w:r>
    </w:p>
    <w:p w:rsidR="008A4C63" w:rsidRPr="008A4C63" w:rsidRDefault="008A4C63" w:rsidP="008A4C63">
      <w:pPr>
        <w:suppressAutoHyphens/>
        <w:spacing w:after="40" w:line="259" w:lineRule="auto"/>
        <w:jc w:val="both"/>
        <w:rPr>
          <w:rFonts w:ascii="Calibri" w:eastAsia="SimSun" w:hAnsi="Calibri" w:cs="font45"/>
          <w:lang w:eastAsia="ar-SA"/>
        </w:rPr>
      </w:pPr>
      <w:r w:rsidRPr="008A4C63">
        <w:rPr>
          <w:rFonts w:ascii="Calibri" w:eastAsia="SimSun" w:hAnsi="Calibri" w:cs="font45"/>
          <w:lang w:eastAsia="ar-SA"/>
        </w:rPr>
        <w:br/>
      </w:r>
      <w:r w:rsidRPr="008A4C63">
        <w:rPr>
          <w:rFonts w:ascii="Calibri" w:eastAsia="Calibri" w:hAnsi="Calibri" w:cs="Calibri"/>
          <w:color w:val="002060"/>
          <w:lang w:eastAsia="ar-SA"/>
        </w:rPr>
        <w:t>Comunicato stampa n° 1</w:t>
      </w:r>
      <w:r w:rsidR="009E38DF">
        <w:rPr>
          <w:rFonts w:ascii="Calibri" w:eastAsia="Calibri" w:hAnsi="Calibri" w:cs="Calibri"/>
          <w:color w:val="002060"/>
          <w:lang w:eastAsia="ar-SA"/>
        </w:rPr>
        <w:t>5</w:t>
      </w:r>
      <w:r w:rsidRPr="008A4C63">
        <w:rPr>
          <w:rFonts w:ascii="Calibri" w:eastAsia="Calibri" w:hAnsi="Calibri" w:cs="Calibri"/>
          <w:color w:val="002060"/>
          <w:lang w:eastAsia="ar-SA"/>
        </w:rPr>
        <w:t>/20</w:t>
      </w:r>
      <w:r w:rsidRPr="008A4C63">
        <w:rPr>
          <w:rFonts w:ascii="Calibri" w:eastAsia="Calibri" w:hAnsi="Calibri" w:cs="Calibri"/>
          <w:color w:val="002060"/>
          <w:lang w:eastAsia="ar-SA"/>
        </w:rPr>
        <w:tab/>
      </w:r>
      <w:r w:rsidRPr="008A4C63">
        <w:rPr>
          <w:rFonts w:ascii="Calibri" w:eastAsia="Calibri" w:hAnsi="Calibri" w:cs="Calibri"/>
          <w:color w:val="002060"/>
          <w:lang w:eastAsia="ar-SA"/>
        </w:rPr>
        <w:tab/>
      </w:r>
      <w:r w:rsidRPr="008A4C63">
        <w:rPr>
          <w:rFonts w:ascii="Calibri" w:eastAsia="Calibri" w:hAnsi="Calibri" w:cs="Calibri"/>
          <w:color w:val="002060"/>
          <w:lang w:eastAsia="ar-SA"/>
        </w:rPr>
        <w:tab/>
      </w:r>
      <w:r w:rsidRPr="008A4C63">
        <w:rPr>
          <w:rFonts w:ascii="Calibri" w:eastAsia="Calibri" w:hAnsi="Calibri" w:cs="Calibri"/>
          <w:color w:val="002060"/>
          <w:lang w:eastAsia="ar-SA"/>
        </w:rPr>
        <w:tab/>
      </w:r>
      <w:r w:rsidRPr="008A4C63">
        <w:rPr>
          <w:rFonts w:ascii="Calibri" w:eastAsia="Calibri" w:hAnsi="Calibri" w:cs="Calibri"/>
          <w:color w:val="002060"/>
          <w:lang w:eastAsia="ar-SA"/>
        </w:rPr>
        <w:tab/>
      </w:r>
      <w:r w:rsidR="00821D00">
        <w:rPr>
          <w:rFonts w:ascii="Calibri" w:eastAsia="Calibri" w:hAnsi="Calibri" w:cs="Calibri"/>
          <w:color w:val="002060"/>
          <w:lang w:eastAsia="ar-SA"/>
        </w:rPr>
        <w:t xml:space="preserve">            </w:t>
      </w:r>
      <w:r w:rsidRPr="008A4C63">
        <w:rPr>
          <w:rFonts w:ascii="Calibri" w:eastAsia="Calibri" w:hAnsi="Calibri" w:cs="Calibri"/>
          <w:color w:val="002060"/>
          <w:lang w:eastAsia="ar-SA"/>
        </w:rPr>
        <w:t xml:space="preserve">           </w:t>
      </w:r>
      <w:r w:rsidR="001706AB">
        <w:rPr>
          <w:rFonts w:ascii="Calibri" w:eastAsia="Calibri" w:hAnsi="Calibri" w:cs="Calibri"/>
          <w:color w:val="002060"/>
          <w:lang w:eastAsia="ar-SA"/>
        </w:rPr>
        <w:t xml:space="preserve">             </w:t>
      </w:r>
      <w:r w:rsidRPr="008A4C63">
        <w:rPr>
          <w:rFonts w:ascii="Calibri" w:eastAsia="Calibri" w:hAnsi="Calibri" w:cs="Calibri"/>
          <w:color w:val="002060"/>
          <w:lang w:eastAsia="ar-SA"/>
        </w:rPr>
        <w:t xml:space="preserve">  </w:t>
      </w:r>
      <w:r w:rsidR="001706AB">
        <w:rPr>
          <w:rFonts w:ascii="Calibri" w:eastAsia="Calibri" w:hAnsi="Calibri" w:cs="Calibri"/>
          <w:color w:val="002060"/>
          <w:lang w:eastAsia="ar-SA"/>
        </w:rPr>
        <w:t xml:space="preserve">   </w:t>
      </w:r>
      <w:r w:rsidRPr="008A4C63">
        <w:rPr>
          <w:rFonts w:ascii="Calibri" w:eastAsia="Calibri" w:hAnsi="Calibri" w:cs="Calibri"/>
          <w:color w:val="002060"/>
          <w:lang w:eastAsia="ar-SA"/>
        </w:rPr>
        <w:t xml:space="preserve">Trento, </w:t>
      </w:r>
      <w:r w:rsidR="00047386">
        <w:rPr>
          <w:rFonts w:ascii="Calibri" w:eastAsia="Calibri" w:hAnsi="Calibri" w:cs="Calibri"/>
          <w:color w:val="002060"/>
          <w:lang w:eastAsia="ar-SA"/>
        </w:rPr>
        <w:t>4</w:t>
      </w:r>
      <w:r w:rsidR="00821D00">
        <w:rPr>
          <w:rFonts w:ascii="Calibri" w:eastAsia="Calibri" w:hAnsi="Calibri" w:cs="Calibri"/>
          <w:color w:val="002060"/>
          <w:lang w:eastAsia="ar-SA"/>
        </w:rPr>
        <w:t xml:space="preserve"> marzo </w:t>
      </w:r>
      <w:r w:rsidRPr="008A4C63">
        <w:rPr>
          <w:rFonts w:ascii="Calibri" w:eastAsia="Calibri" w:hAnsi="Calibri" w:cs="Calibri"/>
          <w:color w:val="002060"/>
          <w:lang w:eastAsia="ar-SA"/>
        </w:rPr>
        <w:t>2020</w:t>
      </w:r>
    </w:p>
    <w:p w:rsidR="008A4C63" w:rsidRDefault="008A4C63" w:rsidP="008A4C63">
      <w:pPr>
        <w:suppressAutoHyphens/>
        <w:spacing w:after="40" w:line="259" w:lineRule="auto"/>
        <w:jc w:val="center"/>
        <w:rPr>
          <w:rFonts w:ascii="Calibri" w:eastAsia="Calibri" w:hAnsi="Calibri" w:cs="Calibri"/>
          <w:color w:val="002060"/>
          <w:lang w:eastAsia="ar-SA"/>
        </w:rPr>
      </w:pPr>
    </w:p>
    <w:p w:rsidR="00706F3C" w:rsidRDefault="00167203" w:rsidP="008A4C63">
      <w:pPr>
        <w:suppressAutoHyphens/>
        <w:spacing w:after="40" w:line="259" w:lineRule="auto"/>
        <w:jc w:val="center"/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</w:pPr>
      <w:bookmarkStart w:id="0" w:name="_Hlk34238230"/>
      <w:r w:rsidRPr="00B97579"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  <w:t xml:space="preserve">Coronavirus, </w:t>
      </w:r>
      <w:r w:rsidR="00706F3C"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  <w:t>ulteriori d</w:t>
      </w:r>
      <w:r w:rsidR="00887B15"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  <w:t xml:space="preserve">isposizioni </w:t>
      </w:r>
      <w:r w:rsidR="00706F3C"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  <w:t xml:space="preserve">dell’Arcidiocesi di </w:t>
      </w:r>
      <w:r w:rsidR="00D90995" w:rsidRPr="00B97579"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  <w:t>Trento</w:t>
      </w:r>
      <w:r w:rsidR="008B10D4"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  <w:t>.</w:t>
      </w:r>
      <w:r w:rsidR="00706F3C"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  <w:t xml:space="preserve"> </w:t>
      </w:r>
    </w:p>
    <w:p w:rsidR="00706F3C" w:rsidRDefault="00706F3C" w:rsidP="008A4C63">
      <w:pPr>
        <w:suppressAutoHyphens/>
        <w:spacing w:after="40" w:line="259" w:lineRule="auto"/>
        <w:jc w:val="center"/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</w:pPr>
      <w:r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  <w:t>Ai fedeli delle diocesi confinanti</w:t>
      </w:r>
      <w:r w:rsidR="008B10D4"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  <w:t xml:space="preserve"> </w:t>
      </w:r>
      <w:r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  <w:t xml:space="preserve">l’invito a non partecipare alle Messe </w:t>
      </w:r>
      <w:r w:rsidR="008B10D4"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  <w:lang w:eastAsia="ar-SA"/>
        </w:rPr>
        <w:t xml:space="preserve">in territorio trentino. Sospese le cresime in sei località </w:t>
      </w:r>
    </w:p>
    <w:bookmarkEnd w:id="0"/>
    <w:p w:rsidR="008B10D4" w:rsidRPr="009E38DF" w:rsidRDefault="008B10D4" w:rsidP="008A4C63">
      <w:pPr>
        <w:suppressAutoHyphens/>
        <w:spacing w:after="40" w:line="259" w:lineRule="auto"/>
        <w:jc w:val="center"/>
        <w:rPr>
          <w:rFonts w:eastAsia="Calibri" w:cstheme="minorHAnsi"/>
          <w:b/>
          <w:bCs/>
          <w:color w:val="1F3864" w:themeColor="accent1" w:themeShade="80"/>
          <w:sz w:val="26"/>
          <w:szCs w:val="26"/>
          <w:lang w:eastAsia="ar-SA"/>
        </w:rPr>
      </w:pPr>
    </w:p>
    <w:p w:rsidR="00047386" w:rsidRPr="009E38DF" w:rsidRDefault="00047386" w:rsidP="00047386">
      <w:pPr>
        <w:suppressAutoHyphens/>
        <w:spacing w:after="40" w:line="259" w:lineRule="auto"/>
        <w:jc w:val="both"/>
        <w:rPr>
          <w:rFonts w:eastAsia="Calibri" w:cstheme="minorHAnsi"/>
          <w:sz w:val="26"/>
          <w:szCs w:val="26"/>
          <w:lang w:eastAsia="ar-SA"/>
        </w:rPr>
      </w:pPr>
      <w:r w:rsidRPr="009E38DF">
        <w:rPr>
          <w:rFonts w:eastAsia="Calibri" w:cstheme="minorHAnsi"/>
          <w:sz w:val="26"/>
          <w:szCs w:val="26"/>
          <w:lang w:eastAsia="ar-SA"/>
        </w:rPr>
        <w:t xml:space="preserve">Oltre a quanto già comunicato nella serata di ieri, martedì 3 marzo, l’Arcivescovo di Trento, d’intesa con le Autorità sanitarie, dispone che:  </w:t>
      </w:r>
    </w:p>
    <w:p w:rsidR="008B10D4" w:rsidRPr="009E38DF" w:rsidRDefault="008B10D4" w:rsidP="00047386">
      <w:pPr>
        <w:suppressAutoHyphens/>
        <w:spacing w:after="40" w:line="259" w:lineRule="auto"/>
        <w:jc w:val="both"/>
        <w:rPr>
          <w:rFonts w:eastAsia="Calibri" w:cstheme="minorHAnsi"/>
          <w:sz w:val="26"/>
          <w:szCs w:val="26"/>
          <w:lang w:eastAsia="ar-SA"/>
        </w:rPr>
      </w:pPr>
    </w:p>
    <w:p w:rsidR="008B10D4" w:rsidRPr="009E38DF" w:rsidRDefault="008B10D4" w:rsidP="001E2BAD">
      <w:pPr>
        <w:pStyle w:val="Paragrafoelenco"/>
        <w:numPr>
          <w:ilvl w:val="0"/>
          <w:numId w:val="11"/>
        </w:numPr>
        <w:suppressAutoHyphens/>
        <w:spacing w:after="40" w:line="259" w:lineRule="auto"/>
        <w:jc w:val="both"/>
        <w:rPr>
          <w:rFonts w:eastAsia="Calibri" w:cstheme="minorHAnsi"/>
          <w:sz w:val="26"/>
          <w:szCs w:val="26"/>
          <w:lang w:eastAsia="ar-SA"/>
        </w:rPr>
      </w:pPr>
      <w:r w:rsidRPr="009E38DF">
        <w:rPr>
          <w:rFonts w:eastAsia="Times New Roman" w:cstheme="minorHAnsi"/>
          <w:sz w:val="26"/>
          <w:szCs w:val="26"/>
        </w:rPr>
        <w:t>al fine di contribuire a contenere la diffusione del contagio, i parroci delle zone di confine con altre diocesi espo</w:t>
      </w:r>
      <w:r w:rsidR="00887B15">
        <w:rPr>
          <w:rFonts w:eastAsia="Times New Roman" w:cstheme="minorHAnsi"/>
          <w:sz w:val="26"/>
          <w:szCs w:val="26"/>
        </w:rPr>
        <w:t xml:space="preserve">ngano </w:t>
      </w:r>
      <w:r w:rsidRPr="009E38DF">
        <w:rPr>
          <w:rFonts w:eastAsia="Times New Roman" w:cstheme="minorHAnsi"/>
          <w:sz w:val="26"/>
          <w:szCs w:val="26"/>
        </w:rPr>
        <w:t xml:space="preserve">alle porte delle chiese un cartello con l’invito ai fedeli provenienti dalle diocesi in cui sono state sospese le </w:t>
      </w:r>
      <w:r w:rsidR="00887B15">
        <w:rPr>
          <w:rFonts w:eastAsia="Times New Roman" w:cstheme="minorHAnsi"/>
          <w:sz w:val="26"/>
          <w:szCs w:val="26"/>
        </w:rPr>
        <w:t>Ss</w:t>
      </w:r>
      <w:r w:rsidRPr="009E38DF">
        <w:rPr>
          <w:rFonts w:eastAsia="Times New Roman" w:cstheme="minorHAnsi"/>
          <w:sz w:val="26"/>
          <w:szCs w:val="26"/>
        </w:rPr>
        <w:t>. Messe, ad astenersi dal prendere parte alle celebrazioni liturgiche sul territorio della diocesi di Trento. Le diocesi limitrofe sono state informate di tale disposizione</w:t>
      </w:r>
      <w:r w:rsidR="00887B15">
        <w:rPr>
          <w:rFonts w:eastAsia="Times New Roman" w:cstheme="minorHAnsi"/>
          <w:sz w:val="26"/>
          <w:szCs w:val="26"/>
        </w:rPr>
        <w:t>;</w:t>
      </w:r>
    </w:p>
    <w:p w:rsidR="008B10D4" w:rsidRPr="009E38DF" w:rsidRDefault="008B10D4" w:rsidP="001E2BAD">
      <w:pPr>
        <w:pStyle w:val="Paragrafoelenco"/>
        <w:suppressAutoHyphens/>
        <w:spacing w:after="40" w:line="259" w:lineRule="auto"/>
        <w:jc w:val="both"/>
        <w:rPr>
          <w:rFonts w:eastAsia="Calibri" w:cstheme="minorHAnsi"/>
          <w:sz w:val="26"/>
          <w:szCs w:val="26"/>
          <w:lang w:eastAsia="ar-SA"/>
        </w:rPr>
      </w:pPr>
    </w:p>
    <w:p w:rsidR="00047386" w:rsidRPr="009E38DF" w:rsidRDefault="00047386" w:rsidP="001E2BAD">
      <w:pPr>
        <w:pStyle w:val="Paragrafoelenco"/>
        <w:numPr>
          <w:ilvl w:val="0"/>
          <w:numId w:val="11"/>
        </w:numPr>
        <w:spacing w:after="60" w:line="259" w:lineRule="auto"/>
        <w:ind w:left="714" w:hanging="357"/>
        <w:contextualSpacing w:val="0"/>
        <w:jc w:val="both"/>
        <w:rPr>
          <w:rFonts w:cstheme="minorHAnsi"/>
          <w:sz w:val="26"/>
          <w:szCs w:val="26"/>
        </w:rPr>
      </w:pPr>
      <w:r w:rsidRPr="009E38DF">
        <w:rPr>
          <w:rFonts w:cstheme="minorHAnsi"/>
          <w:sz w:val="26"/>
          <w:szCs w:val="26"/>
        </w:rPr>
        <w:t>in occasione dei funerali si sospenda l’uso di mettere a disposizione dei fedeli il secchiello dell’acqua benedetta per l’aspersione del feretro;</w:t>
      </w:r>
    </w:p>
    <w:p w:rsidR="008B10D4" w:rsidRPr="009E38DF" w:rsidRDefault="008B10D4" w:rsidP="001E2BAD">
      <w:pPr>
        <w:pStyle w:val="Paragrafoelenco"/>
        <w:spacing w:after="60" w:line="259" w:lineRule="auto"/>
        <w:ind w:left="714"/>
        <w:contextualSpacing w:val="0"/>
        <w:jc w:val="both"/>
        <w:rPr>
          <w:rFonts w:cstheme="minorHAnsi"/>
          <w:sz w:val="26"/>
          <w:szCs w:val="26"/>
        </w:rPr>
      </w:pPr>
    </w:p>
    <w:p w:rsidR="008B10D4" w:rsidRPr="00E87B99" w:rsidRDefault="00E87B99" w:rsidP="00E87B99">
      <w:pPr>
        <w:pStyle w:val="Paragrafoelenco"/>
        <w:numPr>
          <w:ilvl w:val="0"/>
          <w:numId w:val="11"/>
        </w:num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la </w:t>
      </w:r>
      <w:r w:rsidR="008B10D4" w:rsidRPr="00E87B99">
        <w:rPr>
          <w:rFonts w:cstheme="minorHAnsi"/>
          <w:sz w:val="26"/>
          <w:szCs w:val="26"/>
        </w:rPr>
        <w:t>sospe</w:t>
      </w:r>
      <w:r>
        <w:rPr>
          <w:rFonts w:cstheme="minorHAnsi"/>
          <w:sz w:val="26"/>
          <w:szCs w:val="26"/>
        </w:rPr>
        <w:t xml:space="preserve">nsione </w:t>
      </w:r>
      <w:r w:rsidR="008B10D4" w:rsidRPr="00E87B99">
        <w:rPr>
          <w:rFonts w:cstheme="minorHAnsi"/>
          <w:sz w:val="26"/>
          <w:szCs w:val="26"/>
        </w:rPr>
        <w:t>del sacramento della Cresima fino a Pasqua in tutto il territorio. Sei le comunità coinvolte: Levico, Caldonazzo, Pergine, parrocchie del perginese, Vigolo Vattaro, Frassilongo (parrocchie della Val dei Mocheni);   </w:t>
      </w:r>
    </w:p>
    <w:p w:rsidR="008B10D4" w:rsidRPr="009E38DF" w:rsidRDefault="008B10D4" w:rsidP="001E2BAD">
      <w:pPr>
        <w:jc w:val="both"/>
        <w:rPr>
          <w:rFonts w:cstheme="minorHAnsi"/>
          <w:sz w:val="26"/>
          <w:szCs w:val="26"/>
        </w:rPr>
      </w:pPr>
    </w:p>
    <w:p w:rsidR="008B10D4" w:rsidRPr="009E38DF" w:rsidRDefault="00E87B99" w:rsidP="00E87B99">
      <w:pPr>
        <w:pStyle w:val="Paragrafoelenco"/>
        <w:spacing w:after="60" w:line="259" w:lineRule="auto"/>
        <w:ind w:left="714"/>
        <w:contextualSpacing w:val="0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Sono inoltre </w:t>
      </w:r>
      <w:r w:rsidR="00047386" w:rsidRPr="009E38DF">
        <w:rPr>
          <w:rFonts w:cstheme="minorHAnsi"/>
          <w:sz w:val="26"/>
          <w:szCs w:val="26"/>
        </w:rPr>
        <w:t>rinvi</w:t>
      </w:r>
      <w:r>
        <w:rPr>
          <w:rFonts w:cstheme="minorHAnsi"/>
          <w:sz w:val="26"/>
          <w:szCs w:val="26"/>
        </w:rPr>
        <w:t xml:space="preserve">ati </w:t>
      </w:r>
      <w:r w:rsidR="00047386" w:rsidRPr="009E38DF">
        <w:rPr>
          <w:rFonts w:cstheme="minorHAnsi"/>
          <w:sz w:val="26"/>
          <w:szCs w:val="26"/>
        </w:rPr>
        <w:t>a data da destinarsi</w:t>
      </w:r>
      <w:r w:rsidR="008B10D4" w:rsidRPr="009E38DF">
        <w:rPr>
          <w:rFonts w:cstheme="minorHAnsi"/>
          <w:sz w:val="26"/>
          <w:szCs w:val="26"/>
        </w:rPr>
        <w:t>:</w:t>
      </w:r>
      <w:r w:rsidR="00047386" w:rsidRPr="009E38DF">
        <w:rPr>
          <w:rFonts w:cstheme="minorHAnsi"/>
          <w:sz w:val="26"/>
          <w:szCs w:val="26"/>
        </w:rPr>
        <w:t xml:space="preserve"> </w:t>
      </w:r>
      <w:bookmarkStart w:id="1" w:name="_GoBack"/>
      <w:bookmarkEnd w:id="1"/>
    </w:p>
    <w:p w:rsidR="008B10D4" w:rsidRPr="009E38DF" w:rsidRDefault="00047386" w:rsidP="009E38DF">
      <w:pPr>
        <w:pStyle w:val="Paragrafoelenco"/>
        <w:numPr>
          <w:ilvl w:val="0"/>
          <w:numId w:val="12"/>
        </w:numPr>
        <w:spacing w:after="60" w:line="259" w:lineRule="auto"/>
        <w:contextualSpacing w:val="0"/>
        <w:jc w:val="both"/>
        <w:rPr>
          <w:rFonts w:cstheme="minorHAnsi"/>
          <w:sz w:val="26"/>
          <w:szCs w:val="26"/>
        </w:rPr>
      </w:pPr>
      <w:r w:rsidRPr="009E38DF">
        <w:rPr>
          <w:rFonts w:cstheme="minorHAnsi"/>
          <w:sz w:val="26"/>
          <w:szCs w:val="26"/>
        </w:rPr>
        <w:t>l’incontro dell’Arcivescovo con i partecipanti al percorso “Sulla tua parola”, previsto per domenica 8 marzo nella chiesa del Santissimo a Trento</w:t>
      </w:r>
      <w:r w:rsidR="008B10D4" w:rsidRPr="009E38DF">
        <w:rPr>
          <w:rFonts w:cstheme="minorHAnsi"/>
          <w:sz w:val="26"/>
          <w:szCs w:val="26"/>
        </w:rPr>
        <w:t xml:space="preserve">; </w:t>
      </w:r>
      <w:r w:rsidRPr="009E38DF">
        <w:rPr>
          <w:rFonts w:cstheme="minorHAnsi"/>
          <w:sz w:val="26"/>
          <w:szCs w:val="26"/>
        </w:rPr>
        <w:t xml:space="preserve"> </w:t>
      </w:r>
    </w:p>
    <w:p w:rsidR="008B10D4" w:rsidRPr="009E38DF" w:rsidRDefault="00047386" w:rsidP="009E38DF">
      <w:pPr>
        <w:pStyle w:val="Paragrafoelenco"/>
        <w:numPr>
          <w:ilvl w:val="0"/>
          <w:numId w:val="12"/>
        </w:numPr>
        <w:spacing w:after="60" w:line="259" w:lineRule="auto"/>
        <w:contextualSpacing w:val="0"/>
        <w:jc w:val="both"/>
        <w:rPr>
          <w:rFonts w:cstheme="minorHAnsi"/>
          <w:sz w:val="26"/>
          <w:szCs w:val="26"/>
        </w:rPr>
      </w:pPr>
      <w:r w:rsidRPr="009E38DF">
        <w:rPr>
          <w:rFonts w:cstheme="minorHAnsi"/>
          <w:sz w:val="26"/>
          <w:szCs w:val="26"/>
        </w:rPr>
        <w:t>l’incontro dei membri dei consigli parrocchiali per gli affari economici, programmato per la mattina di sabato 14 marzo</w:t>
      </w:r>
      <w:r w:rsidR="001E2BAD" w:rsidRPr="009E38DF">
        <w:rPr>
          <w:rFonts w:cstheme="minorHAnsi"/>
          <w:sz w:val="26"/>
          <w:szCs w:val="26"/>
        </w:rPr>
        <w:t xml:space="preserve"> a Trento</w:t>
      </w:r>
      <w:r w:rsidR="008B10D4" w:rsidRPr="009E38DF">
        <w:rPr>
          <w:rFonts w:cstheme="minorHAnsi"/>
          <w:sz w:val="26"/>
          <w:szCs w:val="26"/>
        </w:rPr>
        <w:t>;</w:t>
      </w:r>
    </w:p>
    <w:p w:rsidR="008B10D4" w:rsidRPr="009E38DF" w:rsidRDefault="00047386" w:rsidP="009E38DF">
      <w:pPr>
        <w:pStyle w:val="Paragrafoelenco"/>
        <w:numPr>
          <w:ilvl w:val="0"/>
          <w:numId w:val="12"/>
        </w:numPr>
        <w:spacing w:after="60" w:line="259" w:lineRule="auto"/>
        <w:contextualSpacing w:val="0"/>
        <w:jc w:val="both"/>
        <w:rPr>
          <w:rFonts w:cstheme="minorHAnsi"/>
          <w:sz w:val="26"/>
          <w:szCs w:val="26"/>
        </w:rPr>
      </w:pPr>
      <w:r w:rsidRPr="009E38DF">
        <w:rPr>
          <w:rFonts w:cstheme="minorHAnsi"/>
          <w:sz w:val="26"/>
          <w:szCs w:val="26"/>
        </w:rPr>
        <w:t>la S. Messa in memoria dei Missionari martiri il 22 marzo nella chiesa della S. Famiglia a Rovereto e il successivo spettacolo al teatro Rosmini</w:t>
      </w:r>
      <w:r w:rsidR="008B10D4" w:rsidRPr="009E38DF">
        <w:rPr>
          <w:rFonts w:cstheme="minorHAnsi"/>
          <w:sz w:val="26"/>
          <w:szCs w:val="26"/>
        </w:rPr>
        <w:t xml:space="preserve">; </w:t>
      </w:r>
    </w:p>
    <w:p w:rsidR="001E2BAD" w:rsidRPr="009E38DF" w:rsidRDefault="00047386" w:rsidP="009E38DF">
      <w:pPr>
        <w:pStyle w:val="Paragrafoelenco"/>
        <w:numPr>
          <w:ilvl w:val="0"/>
          <w:numId w:val="12"/>
        </w:numPr>
        <w:spacing w:after="60" w:line="259" w:lineRule="auto"/>
        <w:contextualSpacing w:val="0"/>
        <w:jc w:val="both"/>
        <w:rPr>
          <w:rFonts w:cstheme="minorHAnsi"/>
          <w:sz w:val="26"/>
          <w:szCs w:val="26"/>
        </w:rPr>
      </w:pPr>
      <w:r w:rsidRPr="009E38DF">
        <w:rPr>
          <w:rFonts w:cstheme="minorHAnsi"/>
          <w:sz w:val="26"/>
          <w:szCs w:val="26"/>
        </w:rPr>
        <w:t xml:space="preserve">il Convegno </w:t>
      </w:r>
      <w:r w:rsidR="008B10D4" w:rsidRPr="009E38DF">
        <w:rPr>
          <w:rFonts w:cstheme="minorHAnsi"/>
          <w:sz w:val="26"/>
          <w:szCs w:val="26"/>
        </w:rPr>
        <w:t xml:space="preserve">diocesano </w:t>
      </w:r>
      <w:r w:rsidRPr="009E38DF">
        <w:rPr>
          <w:rFonts w:cstheme="minorHAnsi"/>
          <w:sz w:val="26"/>
          <w:szCs w:val="26"/>
        </w:rPr>
        <w:t>di operatori e volontari promosso dall’Area Testimonianza e Impegno sociale del 28 marzo e l’Assemblea di Ospitalità Tridentina dello stesso giorno</w:t>
      </w:r>
      <w:r w:rsidR="001E2BAD" w:rsidRPr="009E38DF">
        <w:rPr>
          <w:rFonts w:cstheme="minorHAnsi"/>
          <w:sz w:val="26"/>
          <w:szCs w:val="26"/>
        </w:rPr>
        <w:t>, entrambi a Trento</w:t>
      </w:r>
      <w:r w:rsidR="009E38DF" w:rsidRPr="009E38DF">
        <w:rPr>
          <w:rFonts w:cstheme="minorHAnsi"/>
          <w:sz w:val="26"/>
          <w:szCs w:val="26"/>
        </w:rPr>
        <w:t xml:space="preserve">; </w:t>
      </w:r>
      <w:r w:rsidRPr="009E38DF">
        <w:rPr>
          <w:rFonts w:cstheme="minorHAnsi"/>
          <w:sz w:val="26"/>
          <w:szCs w:val="26"/>
        </w:rPr>
        <w:t xml:space="preserve"> </w:t>
      </w:r>
    </w:p>
    <w:p w:rsidR="008B10D4" w:rsidRPr="009E38DF" w:rsidRDefault="009E38DF" w:rsidP="009E38DF">
      <w:pPr>
        <w:pStyle w:val="Paragrafoelenco"/>
        <w:numPr>
          <w:ilvl w:val="0"/>
          <w:numId w:val="12"/>
        </w:numPr>
        <w:spacing w:after="60" w:line="259" w:lineRule="auto"/>
        <w:contextualSpacing w:val="0"/>
        <w:jc w:val="both"/>
        <w:rPr>
          <w:rFonts w:cstheme="minorHAnsi"/>
          <w:sz w:val="26"/>
          <w:szCs w:val="26"/>
        </w:rPr>
      </w:pPr>
      <w:r w:rsidRPr="009E38DF">
        <w:rPr>
          <w:rFonts w:cstheme="minorHAnsi"/>
          <w:sz w:val="26"/>
          <w:szCs w:val="26"/>
        </w:rPr>
        <w:t>g</w:t>
      </w:r>
      <w:r w:rsidR="00047386" w:rsidRPr="009E38DF">
        <w:rPr>
          <w:rFonts w:cstheme="minorHAnsi"/>
          <w:sz w:val="26"/>
          <w:szCs w:val="26"/>
        </w:rPr>
        <w:t xml:space="preserve">li incontri “Ritratti di Santi” nella chiesa delle Laste. </w:t>
      </w:r>
    </w:p>
    <w:sectPr w:rsidR="008B10D4" w:rsidRPr="009E38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95FA1"/>
    <w:multiLevelType w:val="hybridMultilevel"/>
    <w:tmpl w:val="BFD2910E"/>
    <w:lvl w:ilvl="0" w:tplc="B204D79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466A"/>
    <w:multiLevelType w:val="hybridMultilevel"/>
    <w:tmpl w:val="87FEA152"/>
    <w:lvl w:ilvl="0" w:tplc="0C4AD4B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63F6E"/>
    <w:multiLevelType w:val="hybridMultilevel"/>
    <w:tmpl w:val="47840482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2F9E0948"/>
    <w:multiLevelType w:val="hybridMultilevel"/>
    <w:tmpl w:val="47CE2A80"/>
    <w:lvl w:ilvl="0" w:tplc="9B00FF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20B1D"/>
    <w:multiLevelType w:val="hybridMultilevel"/>
    <w:tmpl w:val="885E14F2"/>
    <w:lvl w:ilvl="0" w:tplc="8E783B7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1713D"/>
    <w:multiLevelType w:val="hybridMultilevel"/>
    <w:tmpl w:val="CB7267A4"/>
    <w:lvl w:ilvl="0" w:tplc="3CEEE34E">
      <w:start w:val="5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  <w:sz w:val="14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99066A4"/>
    <w:multiLevelType w:val="hybridMultilevel"/>
    <w:tmpl w:val="05EA26E2"/>
    <w:lvl w:ilvl="0" w:tplc="AF5CF31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D569D"/>
    <w:multiLevelType w:val="hybridMultilevel"/>
    <w:tmpl w:val="A58C800E"/>
    <w:lvl w:ilvl="0" w:tplc="4DB221DE">
      <w:start w:val="5"/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B032EF2"/>
    <w:multiLevelType w:val="hybridMultilevel"/>
    <w:tmpl w:val="440607D8"/>
    <w:lvl w:ilvl="0" w:tplc="D3E209D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C3998"/>
    <w:multiLevelType w:val="hybridMultilevel"/>
    <w:tmpl w:val="0162620E"/>
    <w:lvl w:ilvl="0" w:tplc="C8D6463C">
      <w:start w:val="5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  <w:sz w:val="14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657355F"/>
    <w:multiLevelType w:val="hybridMultilevel"/>
    <w:tmpl w:val="559496A4"/>
    <w:lvl w:ilvl="0" w:tplc="802CB8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13BD1"/>
    <w:multiLevelType w:val="hybridMultilevel"/>
    <w:tmpl w:val="1E78290A"/>
    <w:lvl w:ilvl="0" w:tplc="16CE2F32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63"/>
    <w:rsid w:val="00001537"/>
    <w:rsid w:val="000329EA"/>
    <w:rsid w:val="000404FD"/>
    <w:rsid w:val="00047386"/>
    <w:rsid w:val="00081B41"/>
    <w:rsid w:val="000C34BC"/>
    <w:rsid w:val="000E4926"/>
    <w:rsid w:val="00113E57"/>
    <w:rsid w:val="00124564"/>
    <w:rsid w:val="00130BE1"/>
    <w:rsid w:val="00142BCD"/>
    <w:rsid w:val="00167203"/>
    <w:rsid w:val="001706AB"/>
    <w:rsid w:val="0019164D"/>
    <w:rsid w:val="001C4F19"/>
    <w:rsid w:val="001E2BAD"/>
    <w:rsid w:val="001E70DA"/>
    <w:rsid w:val="002251DF"/>
    <w:rsid w:val="002B1741"/>
    <w:rsid w:val="002B1B0F"/>
    <w:rsid w:val="002B5C96"/>
    <w:rsid w:val="003422B1"/>
    <w:rsid w:val="00352886"/>
    <w:rsid w:val="003B7821"/>
    <w:rsid w:val="003D506D"/>
    <w:rsid w:val="003E0749"/>
    <w:rsid w:val="00454F43"/>
    <w:rsid w:val="004C04FE"/>
    <w:rsid w:val="004C5EB0"/>
    <w:rsid w:val="004F57A3"/>
    <w:rsid w:val="00517BF0"/>
    <w:rsid w:val="00546535"/>
    <w:rsid w:val="005F415F"/>
    <w:rsid w:val="00673382"/>
    <w:rsid w:val="00683269"/>
    <w:rsid w:val="006A1A3F"/>
    <w:rsid w:val="006A6DE8"/>
    <w:rsid w:val="00706F3C"/>
    <w:rsid w:val="00724002"/>
    <w:rsid w:val="007436ED"/>
    <w:rsid w:val="0075295F"/>
    <w:rsid w:val="00800D47"/>
    <w:rsid w:val="00821D00"/>
    <w:rsid w:val="00861F73"/>
    <w:rsid w:val="008653C4"/>
    <w:rsid w:val="0088041C"/>
    <w:rsid w:val="00887B15"/>
    <w:rsid w:val="00897E34"/>
    <w:rsid w:val="008A4C63"/>
    <w:rsid w:val="008B10D4"/>
    <w:rsid w:val="008B7308"/>
    <w:rsid w:val="008D4E3D"/>
    <w:rsid w:val="008F24BC"/>
    <w:rsid w:val="00914112"/>
    <w:rsid w:val="00926981"/>
    <w:rsid w:val="0095395F"/>
    <w:rsid w:val="00961262"/>
    <w:rsid w:val="0099570E"/>
    <w:rsid w:val="009D0B5B"/>
    <w:rsid w:val="009E38DF"/>
    <w:rsid w:val="00A27CC2"/>
    <w:rsid w:val="00A90A09"/>
    <w:rsid w:val="00B05D7B"/>
    <w:rsid w:val="00B16CC9"/>
    <w:rsid w:val="00B179FD"/>
    <w:rsid w:val="00B727AD"/>
    <w:rsid w:val="00B97579"/>
    <w:rsid w:val="00BF7FED"/>
    <w:rsid w:val="00C07433"/>
    <w:rsid w:val="00C12AD2"/>
    <w:rsid w:val="00C1521A"/>
    <w:rsid w:val="00C40E16"/>
    <w:rsid w:val="00C85863"/>
    <w:rsid w:val="00C94699"/>
    <w:rsid w:val="00C959B6"/>
    <w:rsid w:val="00CB0758"/>
    <w:rsid w:val="00D36609"/>
    <w:rsid w:val="00D603FC"/>
    <w:rsid w:val="00D90995"/>
    <w:rsid w:val="00DC36FB"/>
    <w:rsid w:val="00E86C60"/>
    <w:rsid w:val="00E87B99"/>
    <w:rsid w:val="00E938A4"/>
    <w:rsid w:val="00E94113"/>
    <w:rsid w:val="00EB4C4F"/>
    <w:rsid w:val="00ED53D9"/>
    <w:rsid w:val="00EE59CD"/>
    <w:rsid w:val="00EF1711"/>
    <w:rsid w:val="00F12404"/>
    <w:rsid w:val="00F369E8"/>
    <w:rsid w:val="00F53B2A"/>
    <w:rsid w:val="00F9355F"/>
    <w:rsid w:val="00F93E59"/>
    <w:rsid w:val="00FB2399"/>
    <w:rsid w:val="00FC51E2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16F0"/>
  <w15:chartTrackingRefBased/>
  <w15:docId w15:val="{483E85DF-BA12-D84D-AB9C-AC96547D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8A4C63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97E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28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2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5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2</cp:revision>
  <cp:lastPrinted>2020-03-04T17:16:00Z</cp:lastPrinted>
  <dcterms:created xsi:type="dcterms:W3CDTF">2020-03-04T17:33:00Z</dcterms:created>
  <dcterms:modified xsi:type="dcterms:W3CDTF">2020-03-04T17:33:00Z</dcterms:modified>
</cp:coreProperties>
</file>